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033BA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  <w:r w:rsidRPr="009A4FB6">
        <w:rPr>
          <w:rFonts w:asciiTheme="minorHAnsi" w:hAnsiTheme="minorHAnsi"/>
          <w:color w:val="000000"/>
        </w:rPr>
        <w:t>Are you passionate about serving the public good?  Do you have intellectual ability and leadership experience that equip you to be a future agent of change?  Are you planning graduate study in Law, Politics, Public Policy or other career</w:t>
      </w:r>
      <w:r>
        <w:rPr>
          <w:rFonts w:asciiTheme="minorHAnsi" w:hAnsiTheme="minorHAnsi"/>
          <w:color w:val="000000"/>
        </w:rPr>
        <w:t>s</w:t>
      </w:r>
      <w:r w:rsidRPr="009A4FB6">
        <w:rPr>
          <w:rFonts w:asciiTheme="minorHAnsi" w:hAnsiTheme="minorHAnsi"/>
          <w:color w:val="000000"/>
        </w:rPr>
        <w:t xml:space="preserve"> in Public Service?  If so, come to the info session and read on to learn more about the scholarship!</w:t>
      </w:r>
    </w:p>
    <w:p w14:paraId="749D4846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</w:p>
    <w:p w14:paraId="50EAA03D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  <w:r w:rsidRPr="009A4FB6">
        <w:rPr>
          <w:rFonts w:asciiTheme="minorHAnsi" w:hAnsiTheme="minorHAnsi"/>
          <w:b/>
          <w:bCs/>
          <w:color w:val="000000"/>
        </w:rPr>
        <w:t>Information Session on the Truman Scholarship</w:t>
      </w:r>
      <w:r w:rsidRPr="009A4FB6">
        <w:rPr>
          <w:rFonts w:asciiTheme="minorHAnsi" w:hAnsiTheme="minorHAnsi"/>
          <w:color w:val="000000"/>
        </w:rPr>
        <w:t> led by Dr. Andrew Rich, Director of Truman Scholarship, and sponsored by the Honors Department.</w:t>
      </w:r>
    </w:p>
    <w:p w14:paraId="541212E9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</w:p>
    <w:p w14:paraId="546C4AD0" w14:textId="493EF716" w:rsidR="00BF0ADF" w:rsidRPr="009A4FB6" w:rsidRDefault="00BF0ADF" w:rsidP="00BF0ADF">
      <w:pPr>
        <w:rPr>
          <w:rFonts w:asciiTheme="minorHAnsi" w:hAnsiTheme="minorHAnsi"/>
          <w:color w:val="000000"/>
        </w:rPr>
      </w:pPr>
      <w:r w:rsidRPr="009A4FB6">
        <w:rPr>
          <w:rFonts w:asciiTheme="minorHAnsi" w:hAnsiTheme="minorHAnsi"/>
          <w:color w:val="000000"/>
          <w:u w:val="single"/>
        </w:rPr>
        <w:t>When</w:t>
      </w:r>
      <w:r w:rsidRPr="009A4FB6">
        <w:rPr>
          <w:rFonts w:asciiTheme="minorHAnsi" w:hAnsiTheme="minorHAnsi"/>
          <w:color w:val="000000"/>
        </w:rPr>
        <w:t>: </w:t>
      </w:r>
      <w:r w:rsidR="008308CD">
        <w:rPr>
          <w:rFonts w:asciiTheme="minorHAnsi" w:hAnsiTheme="minorHAnsi"/>
          <w:color w:val="000000"/>
        </w:rPr>
        <w:t>Wednes</w:t>
      </w:r>
      <w:r w:rsidRPr="009A4FB6">
        <w:rPr>
          <w:rFonts w:asciiTheme="minorHAnsi" w:hAnsiTheme="minorHAnsi"/>
          <w:b/>
          <w:bCs/>
          <w:color w:val="000000"/>
        </w:rPr>
        <w:t xml:space="preserve">day, </w:t>
      </w:r>
      <w:r>
        <w:rPr>
          <w:rFonts w:asciiTheme="minorHAnsi" w:hAnsiTheme="minorHAnsi"/>
          <w:b/>
          <w:bCs/>
          <w:color w:val="000000"/>
        </w:rPr>
        <w:t>October</w:t>
      </w:r>
      <w:r w:rsidRPr="009A4FB6">
        <w:rPr>
          <w:rFonts w:asciiTheme="minorHAnsi" w:hAnsiTheme="minorHAnsi"/>
          <w:b/>
          <w:bCs/>
          <w:color w:val="000000"/>
        </w:rPr>
        <w:t xml:space="preserve"> </w:t>
      </w:r>
      <w:r>
        <w:rPr>
          <w:rFonts w:asciiTheme="minorHAnsi" w:hAnsiTheme="minorHAnsi"/>
          <w:b/>
          <w:bCs/>
          <w:color w:val="000000"/>
        </w:rPr>
        <w:t>17th, 2018</w:t>
      </w:r>
      <w:r w:rsidRPr="009A4FB6">
        <w:rPr>
          <w:rFonts w:asciiTheme="minorHAnsi" w:hAnsiTheme="minorHAnsi"/>
          <w:b/>
          <w:bCs/>
          <w:color w:val="000000"/>
        </w:rPr>
        <w:t xml:space="preserve"> from 12:15-1:30 pm</w:t>
      </w:r>
    </w:p>
    <w:p w14:paraId="597EE30E" w14:textId="6FA42C43" w:rsidR="00BF0ADF" w:rsidRDefault="00BF0ADF" w:rsidP="00BF0ADF">
      <w:pPr>
        <w:rPr>
          <w:rFonts w:asciiTheme="minorHAnsi" w:hAnsiTheme="minorHAnsi"/>
          <w:b/>
          <w:bCs/>
          <w:color w:val="000000"/>
        </w:rPr>
      </w:pPr>
      <w:r w:rsidRPr="009A4FB6">
        <w:rPr>
          <w:rFonts w:asciiTheme="minorHAnsi" w:hAnsiTheme="minorHAnsi"/>
          <w:color w:val="000000"/>
          <w:u w:val="single"/>
        </w:rPr>
        <w:t>Where</w:t>
      </w:r>
      <w:r w:rsidRPr="009A4FB6">
        <w:rPr>
          <w:rFonts w:asciiTheme="minorHAnsi" w:hAnsiTheme="minorHAnsi"/>
          <w:color w:val="000000"/>
        </w:rPr>
        <w:t>: </w:t>
      </w:r>
      <w:r>
        <w:rPr>
          <w:rFonts w:asciiTheme="minorHAnsi" w:hAnsiTheme="minorHAnsi"/>
          <w:b/>
          <w:bCs/>
          <w:color w:val="000000"/>
        </w:rPr>
        <w:t>Honors Hall Rm 17</w:t>
      </w:r>
    </w:p>
    <w:p w14:paraId="73D97396" w14:textId="77777777" w:rsidR="00BF0ADF" w:rsidRDefault="00BF0ADF" w:rsidP="00BF0ADF">
      <w:pPr>
        <w:rPr>
          <w:rFonts w:asciiTheme="minorHAnsi" w:hAnsiTheme="minorHAnsi"/>
          <w:b/>
          <w:bCs/>
          <w:color w:val="000000"/>
        </w:rPr>
      </w:pPr>
    </w:p>
    <w:p w14:paraId="78344A15" w14:textId="77777777" w:rsidR="00BF0ADF" w:rsidRPr="00FB406E" w:rsidRDefault="00BF0ADF" w:rsidP="00BF0ADF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bCs/>
          <w:i/>
          <w:color w:val="000000"/>
        </w:rPr>
        <w:t>Pizza will be served.</w:t>
      </w:r>
    </w:p>
    <w:p w14:paraId="090B0CEE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</w:p>
    <w:p w14:paraId="07FBBF56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  <w:r w:rsidRPr="009A4FB6">
        <w:rPr>
          <w:rFonts w:asciiTheme="minorHAnsi" w:hAnsiTheme="minorHAnsi"/>
          <w:color w:val="000000"/>
        </w:rPr>
        <w:t>*Note: Students must apply for the scholarship in their junior year.</w:t>
      </w:r>
    </w:p>
    <w:p w14:paraId="5FE7F48C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  <w:r w:rsidRPr="009A4FB6">
        <w:rPr>
          <w:rFonts w:asciiTheme="minorHAnsi" w:hAnsiTheme="minorHAnsi"/>
          <w:color w:val="000000"/>
        </w:rPr>
        <w:t> </w:t>
      </w:r>
    </w:p>
    <w:p w14:paraId="609D8270" w14:textId="77777777" w:rsidR="00BF0ADF" w:rsidRPr="009A4FB6" w:rsidRDefault="00BF0ADF" w:rsidP="00BF0ADF">
      <w:pPr>
        <w:rPr>
          <w:rFonts w:asciiTheme="minorHAnsi" w:hAnsiTheme="minorHAnsi"/>
          <w:color w:val="000000"/>
        </w:rPr>
      </w:pPr>
      <w:bookmarkStart w:id="0" w:name="_GoBack"/>
      <w:bookmarkEnd w:id="0"/>
      <w:r w:rsidRPr="009A4FB6">
        <w:rPr>
          <w:rFonts w:asciiTheme="minorHAnsi" w:hAnsiTheme="minorHAnsi"/>
          <w:color w:val="000000"/>
        </w:rPr>
        <w:t>The </w:t>
      </w:r>
      <w:r w:rsidRPr="009A4FB6">
        <w:rPr>
          <w:rFonts w:asciiTheme="minorHAnsi" w:hAnsiTheme="minorHAnsi"/>
          <w:b/>
          <w:bCs/>
          <w:color w:val="000000"/>
        </w:rPr>
        <w:t>Truman Scholarship</w:t>
      </w:r>
      <w:r w:rsidRPr="009A4FB6">
        <w:rPr>
          <w:rFonts w:asciiTheme="minorHAnsi" w:hAnsiTheme="minorHAnsi"/>
          <w:color w:val="000000"/>
        </w:rPr>
        <w:t> is a competitive, merit-based award offered to college </w:t>
      </w:r>
      <w:r w:rsidRPr="009A4FB6">
        <w:rPr>
          <w:rFonts w:asciiTheme="minorHAnsi" w:hAnsiTheme="minorHAnsi"/>
          <w:i/>
          <w:iCs/>
          <w:color w:val="000000"/>
        </w:rPr>
        <w:t>juniors </w:t>
      </w:r>
      <w:r w:rsidRPr="009A4FB6">
        <w:rPr>
          <w:rFonts w:asciiTheme="minorHAnsi" w:hAnsiTheme="minorHAnsi"/>
          <w:color w:val="000000"/>
        </w:rPr>
        <w:t>who are U.S. citizens or U.S. nationals from Pacific Islands who want to go to graduate school in preparation for a career in public service. The scholarship offers:</w:t>
      </w:r>
    </w:p>
    <w:p w14:paraId="15A1EBE4" w14:textId="77777777" w:rsidR="00BF0ADF" w:rsidRPr="004256B1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Recognition of outstanding potential as a leader in public service;</w:t>
      </w:r>
    </w:p>
    <w:p w14:paraId="7FE33E33" w14:textId="77777777" w:rsidR="00BF0ADF" w:rsidRPr="004256B1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Affirmation of values and ideals;</w:t>
      </w:r>
    </w:p>
    <w:p w14:paraId="4BD62975" w14:textId="77777777" w:rsidR="00BF0ADF" w:rsidRPr="004256B1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Enhanced access to highly competitive graduate institutions; </w:t>
      </w:r>
    </w:p>
    <w:p w14:paraId="72013BF3" w14:textId="77777777" w:rsidR="00BF0ADF" w:rsidRPr="004256B1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Access to Scholar programs such as Truman Scholars Leadership Week, the Summer Institute and various Truman Fellows Programs;</w:t>
      </w:r>
    </w:p>
    <w:p w14:paraId="3465E04D" w14:textId="77777777" w:rsidR="00BF0ADF" w:rsidRPr="004256B1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Membership in a community of persons devoted to helping others and to improving the world;</w:t>
      </w:r>
    </w:p>
    <w:p w14:paraId="435AA9BD" w14:textId="77777777" w:rsidR="00BF0ADF" w:rsidRDefault="00BF0ADF" w:rsidP="00BF0ADF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Up </w:t>
      </w:r>
      <w:r w:rsidRPr="004256B1">
        <w:rPr>
          <w:rFonts w:asciiTheme="minorHAnsi" w:hAnsiTheme="minorHAnsi"/>
          <w:b/>
          <w:bCs/>
          <w:color w:val="000000"/>
        </w:rPr>
        <w:t>to $30,000 to apply toward graduate study</w:t>
      </w:r>
      <w:r w:rsidRPr="004256B1">
        <w:rPr>
          <w:rFonts w:asciiTheme="minorHAnsi" w:hAnsiTheme="minorHAnsi"/>
          <w:color w:val="000000"/>
        </w:rPr>
        <w:t> in the U.S. or abroad in a wide variety of fields.  </w:t>
      </w:r>
      <w:r>
        <w:rPr>
          <w:rFonts w:asciiTheme="minorHAnsi" w:hAnsiTheme="minorHAnsi"/>
          <w:color w:val="000000"/>
        </w:rPr>
        <w:br/>
      </w:r>
    </w:p>
    <w:p w14:paraId="082E813E" w14:textId="77777777" w:rsidR="00BF0ADF" w:rsidRPr="004256B1" w:rsidRDefault="00BF0ADF" w:rsidP="00BF0ADF">
      <w:pPr>
        <w:rPr>
          <w:rFonts w:asciiTheme="minorHAnsi" w:hAnsiTheme="minorHAnsi"/>
          <w:color w:val="000000"/>
        </w:rPr>
      </w:pPr>
      <w:r w:rsidRPr="004256B1">
        <w:rPr>
          <w:rFonts w:asciiTheme="minorHAnsi" w:hAnsiTheme="minorHAnsi"/>
          <w:color w:val="000000"/>
        </w:rPr>
        <w:t>For more information, please visit </w:t>
      </w:r>
      <w:hyperlink r:id="rId8" w:tgtFrame="_blank" w:history="1">
        <w:r w:rsidRPr="004256B1">
          <w:rPr>
            <w:rStyle w:val="Hyperlink"/>
            <w:rFonts w:asciiTheme="minorHAnsi" w:hAnsiTheme="minorHAnsi"/>
          </w:rPr>
          <w:t>www.truman.gov</w:t>
        </w:r>
      </w:hyperlink>
      <w:r w:rsidRPr="004256B1">
        <w:rPr>
          <w:rFonts w:asciiTheme="minorHAnsi" w:hAnsiTheme="minorHAnsi"/>
          <w:color w:val="000000"/>
        </w:rPr>
        <w:t> or contact our national fellowships advisor, Dr. Moira Egan at </w:t>
      </w:r>
      <w:hyperlink r:id="rId9" w:tgtFrame="_blank" w:history="1">
        <w:r w:rsidRPr="004256B1">
          <w:rPr>
            <w:rStyle w:val="Hyperlink"/>
            <w:rFonts w:asciiTheme="minorHAnsi" w:hAnsiTheme="minorHAnsi"/>
          </w:rPr>
          <w:t>moira.egan@qc.cuny.edu</w:t>
        </w:r>
      </w:hyperlink>
      <w:r w:rsidRPr="004256B1">
        <w:rPr>
          <w:rFonts w:asciiTheme="minorHAnsi" w:hAnsiTheme="minorHAnsi"/>
          <w:color w:val="000000"/>
        </w:rPr>
        <w:t>.</w:t>
      </w:r>
    </w:p>
    <w:p w14:paraId="40186D59" w14:textId="77777777" w:rsidR="000D2BDF" w:rsidRDefault="00FC3B05"/>
    <w:sectPr w:rsidR="000D2BDF" w:rsidSect="00450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06CE7" w14:textId="77777777" w:rsidR="00FC3B05" w:rsidRDefault="00FC3B05" w:rsidP="008308CD">
      <w:r>
        <w:separator/>
      </w:r>
    </w:p>
  </w:endnote>
  <w:endnote w:type="continuationSeparator" w:id="0">
    <w:p w14:paraId="7356AEF8" w14:textId="77777777" w:rsidR="00FC3B05" w:rsidRDefault="00FC3B05" w:rsidP="0083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152C2" w14:textId="77777777" w:rsidR="008308CD" w:rsidRDefault="008308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CEB3" w14:textId="77777777" w:rsidR="008308CD" w:rsidRDefault="008308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1CCF" w14:textId="77777777" w:rsidR="008308CD" w:rsidRDefault="00830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DA35C" w14:textId="77777777" w:rsidR="00FC3B05" w:rsidRDefault="00FC3B05" w:rsidP="008308CD">
      <w:r>
        <w:separator/>
      </w:r>
    </w:p>
  </w:footnote>
  <w:footnote w:type="continuationSeparator" w:id="0">
    <w:p w14:paraId="6DD7ECF5" w14:textId="77777777" w:rsidR="00FC3B05" w:rsidRDefault="00FC3B05" w:rsidP="00830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27119" w14:textId="77777777" w:rsidR="008308CD" w:rsidRDefault="008308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501D" w14:textId="77777777" w:rsidR="008308CD" w:rsidRDefault="008308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BA14" w14:textId="77777777" w:rsidR="008308CD" w:rsidRDefault="008308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3B7"/>
    <w:multiLevelType w:val="hybridMultilevel"/>
    <w:tmpl w:val="4192EC7A"/>
    <w:lvl w:ilvl="0" w:tplc="E5EC43AA">
      <w:numFmt w:val="bullet"/>
      <w:lvlText w:val="·"/>
      <w:lvlJc w:val="left"/>
      <w:pPr>
        <w:ind w:left="915" w:hanging="55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DF"/>
    <w:rsid w:val="004509CD"/>
    <w:rsid w:val="00754606"/>
    <w:rsid w:val="008308CD"/>
    <w:rsid w:val="00BF0ADF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474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D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C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D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C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man.gov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ira.egan@qc.cuny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Moira E Egan</cp:lastModifiedBy>
  <cp:revision>2</cp:revision>
  <dcterms:created xsi:type="dcterms:W3CDTF">2018-10-11T17:19:00Z</dcterms:created>
  <dcterms:modified xsi:type="dcterms:W3CDTF">2018-10-11T17:19:00Z</dcterms:modified>
</cp:coreProperties>
</file>