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77" w:rsidRDefault="00DE2B77" w:rsidP="005961D7">
      <w:pPr>
        <w:spacing w:after="0" w:line="240" w:lineRule="auto"/>
        <w:jc w:val="center"/>
        <w:rPr>
          <w:b/>
          <w:sz w:val="32"/>
          <w:szCs w:val="32"/>
          <w:u w:val="single"/>
        </w:rPr>
      </w:pPr>
      <w:r w:rsidRPr="008912CA">
        <w:rPr>
          <w:b/>
          <w:sz w:val="32"/>
          <w:szCs w:val="32"/>
          <w:u w:val="single"/>
        </w:rPr>
        <w:t>FAQs</w:t>
      </w:r>
      <w:r>
        <w:rPr>
          <w:b/>
          <w:sz w:val="32"/>
          <w:szCs w:val="32"/>
          <w:u w:val="single"/>
        </w:rPr>
        <w:t xml:space="preserve"> - CLASSIFIED UNIONS </w:t>
      </w:r>
    </w:p>
    <w:p w:rsidR="005961D7" w:rsidRPr="008912CA" w:rsidDel="00DE2B77" w:rsidRDefault="005961D7" w:rsidP="005961D7">
      <w:pPr>
        <w:spacing w:after="0" w:line="240" w:lineRule="auto"/>
        <w:jc w:val="center"/>
        <w:rPr>
          <w:b/>
          <w:sz w:val="32"/>
          <w:szCs w:val="32"/>
          <w:u w:val="single"/>
        </w:rPr>
      </w:pPr>
    </w:p>
    <w:p w:rsidR="008912CA" w:rsidRPr="008912CA" w:rsidRDefault="0041371D" w:rsidP="003D10E3">
      <w:pPr>
        <w:spacing w:after="0" w:line="240" w:lineRule="auto"/>
        <w:jc w:val="center"/>
        <w:rPr>
          <w:b/>
          <w:sz w:val="32"/>
          <w:szCs w:val="32"/>
          <w:u w:val="single"/>
        </w:rPr>
      </w:pPr>
      <w:r>
        <w:rPr>
          <w:b/>
          <w:sz w:val="32"/>
          <w:szCs w:val="32"/>
          <w:u w:val="single"/>
        </w:rPr>
        <w:t>NEW CONTRACTUAL SALARIES AND RETROACTIVE PAY</w:t>
      </w:r>
    </w:p>
    <w:p w:rsidR="005961D7" w:rsidRDefault="005961D7" w:rsidP="003D10E3">
      <w:pPr>
        <w:spacing w:after="0" w:line="240" w:lineRule="auto"/>
        <w:rPr>
          <w:b/>
          <w:sz w:val="28"/>
          <w:szCs w:val="28"/>
          <w:u w:val="single"/>
        </w:rPr>
      </w:pPr>
    </w:p>
    <w:p w:rsidR="005E67EE" w:rsidRDefault="005E67EE" w:rsidP="003D10E3">
      <w:pPr>
        <w:spacing w:after="0" w:line="240" w:lineRule="auto"/>
        <w:rPr>
          <w:b/>
          <w:sz w:val="28"/>
          <w:szCs w:val="28"/>
          <w:u w:val="single"/>
        </w:rPr>
      </w:pPr>
      <w:r>
        <w:rPr>
          <w:b/>
          <w:sz w:val="28"/>
          <w:szCs w:val="28"/>
          <w:u w:val="single"/>
        </w:rPr>
        <w:t>New Contractual Salaries</w:t>
      </w:r>
    </w:p>
    <w:p w:rsidR="005E67EE" w:rsidRDefault="005E67EE" w:rsidP="003D10E3">
      <w:pPr>
        <w:spacing w:after="0" w:line="240" w:lineRule="auto"/>
        <w:rPr>
          <w:b/>
          <w:sz w:val="28"/>
          <w:szCs w:val="28"/>
          <w:u w:val="single"/>
        </w:rPr>
      </w:pPr>
    </w:p>
    <w:p w:rsidR="00092FB8" w:rsidRDefault="00092FB8" w:rsidP="00092FB8">
      <w:pPr>
        <w:spacing w:after="0" w:line="240" w:lineRule="auto"/>
        <w:rPr>
          <w:b/>
        </w:rPr>
      </w:pPr>
      <w:r>
        <w:rPr>
          <w:b/>
        </w:rPr>
        <w:t>I am a Classified employee.  When will I receive my new salary?</w:t>
      </w:r>
    </w:p>
    <w:p w:rsidR="00916210" w:rsidRDefault="00916210" w:rsidP="00916210">
      <w:pPr>
        <w:spacing w:after="0" w:line="240" w:lineRule="auto"/>
      </w:pPr>
      <w:r>
        <w:t xml:space="preserve">Full-time employees at </w:t>
      </w:r>
      <w:r w:rsidRPr="00DC292B">
        <w:rPr>
          <w:u w:val="single"/>
        </w:rPr>
        <w:t xml:space="preserve">senior colleges </w:t>
      </w:r>
      <w:r>
        <w:t xml:space="preserve">will be paid at the </w:t>
      </w:r>
      <w:r w:rsidR="000C0E2F">
        <w:t>2016</w:t>
      </w:r>
      <w:r>
        <w:t xml:space="preserve"> contractual bi-weekly salary rate beginning with the January 19, 2017 paycheck.</w:t>
      </w:r>
    </w:p>
    <w:p w:rsidR="00916210" w:rsidRDefault="00916210" w:rsidP="00916210">
      <w:pPr>
        <w:spacing w:after="0" w:line="240" w:lineRule="auto"/>
      </w:pPr>
      <w:r>
        <w:t xml:space="preserve">Full-time employees at </w:t>
      </w:r>
      <w:r w:rsidRPr="00DC292B">
        <w:rPr>
          <w:u w:val="single"/>
        </w:rPr>
        <w:t>community colleges</w:t>
      </w:r>
      <w:r>
        <w:t xml:space="preserve"> will be paid at the </w:t>
      </w:r>
      <w:r w:rsidR="000C0E2F">
        <w:t xml:space="preserve">2016 </w:t>
      </w:r>
      <w:r>
        <w:t>contractual bi-weekly salary rate beginning with the January 27, 2017 paycheck.</w:t>
      </w:r>
    </w:p>
    <w:p w:rsidR="00092FB8" w:rsidRDefault="00092FB8" w:rsidP="003D10E3">
      <w:pPr>
        <w:spacing w:after="0" w:line="240" w:lineRule="auto"/>
      </w:pPr>
    </w:p>
    <w:p w:rsidR="00916210" w:rsidRDefault="00916210" w:rsidP="00916210">
      <w:pPr>
        <w:spacing w:after="0" w:line="240" w:lineRule="auto"/>
        <w:rPr>
          <w:b/>
        </w:rPr>
      </w:pPr>
      <w:r>
        <w:rPr>
          <w:b/>
        </w:rPr>
        <w:t>Will I receive any additional salary schedule increases after January?</w:t>
      </w:r>
    </w:p>
    <w:p w:rsidR="00916210" w:rsidRDefault="00AD7EAE" w:rsidP="00AD7EAE">
      <w:pPr>
        <w:spacing w:after="0" w:line="240" w:lineRule="auto"/>
      </w:pPr>
      <w:r w:rsidRPr="00AD7EAE">
        <w:rPr>
          <w:rFonts w:cs="Arial"/>
          <w:color w:val="000000"/>
        </w:rPr>
        <w:t>Only for employees represented by NYSNA.  There is another scheduled negotiated salary increase to take effect on March 16, 2017.</w:t>
      </w:r>
      <w:r>
        <w:rPr>
          <w:rFonts w:cs="Arial"/>
          <w:color w:val="000000"/>
        </w:rPr>
        <w:t xml:space="preserve">  </w:t>
      </w:r>
      <w:r w:rsidR="00916210" w:rsidRPr="00371D87">
        <w:t xml:space="preserve">(see link to </w:t>
      </w:r>
      <w:r w:rsidR="00916210">
        <w:t xml:space="preserve">the NYSNA </w:t>
      </w:r>
      <w:r w:rsidR="00916210" w:rsidRPr="00371D87">
        <w:t>salary schedule).</w:t>
      </w:r>
    </w:p>
    <w:p w:rsidR="00916210" w:rsidRDefault="00916210" w:rsidP="003D10E3">
      <w:pPr>
        <w:spacing w:after="0" w:line="240" w:lineRule="auto"/>
        <w:rPr>
          <w:b/>
        </w:rPr>
      </w:pPr>
    </w:p>
    <w:p w:rsidR="00C23172" w:rsidRPr="00C23172" w:rsidRDefault="00C23172" w:rsidP="003D10E3">
      <w:pPr>
        <w:spacing w:after="0" w:line="240" w:lineRule="auto"/>
        <w:rPr>
          <w:b/>
        </w:rPr>
      </w:pPr>
      <w:r w:rsidRPr="00C23172">
        <w:rPr>
          <w:b/>
        </w:rPr>
        <w:t xml:space="preserve">How much </w:t>
      </w:r>
      <w:r w:rsidR="008A0A89">
        <w:rPr>
          <w:b/>
        </w:rPr>
        <w:t xml:space="preserve">more </w:t>
      </w:r>
      <w:r w:rsidRPr="00C23172">
        <w:rPr>
          <w:b/>
        </w:rPr>
        <w:t>will I be making when the new salary schedules are implemented?</w:t>
      </w:r>
    </w:p>
    <w:p w:rsidR="00492138" w:rsidRDefault="00C23172" w:rsidP="003D10E3">
      <w:pPr>
        <w:spacing w:after="0" w:line="240" w:lineRule="auto"/>
      </w:pPr>
      <w:r>
        <w:t xml:space="preserve">Below are links to </w:t>
      </w:r>
      <w:r w:rsidR="007B4A99">
        <w:t>the</w:t>
      </w:r>
      <w:r w:rsidR="00492138">
        <w:t xml:space="preserve"> MOA and</w:t>
      </w:r>
      <w:r w:rsidR="007B4A99">
        <w:t xml:space="preserve"> salary schedules.  </w:t>
      </w:r>
      <w:r>
        <w:t>The first page</w:t>
      </w:r>
      <w:r w:rsidR="007B4A99">
        <w:t>s</w:t>
      </w:r>
      <w:r>
        <w:t xml:space="preserve"> of </w:t>
      </w:r>
      <w:r w:rsidR="00492138">
        <w:t xml:space="preserve">the </w:t>
      </w:r>
      <w:r>
        <w:t>MOA</w:t>
      </w:r>
      <w:r w:rsidR="007B4A99">
        <w:t xml:space="preserve"> detail the </w:t>
      </w:r>
      <w:r w:rsidR="005E67EE">
        <w:t>wage increases and effective dates</w:t>
      </w:r>
      <w:r w:rsidR="00492138">
        <w:t>.</w:t>
      </w:r>
    </w:p>
    <w:p w:rsidR="00C23172" w:rsidRDefault="00C23172" w:rsidP="003D10E3">
      <w:pPr>
        <w:spacing w:after="0" w:line="240" w:lineRule="auto"/>
      </w:pPr>
    </w:p>
    <w:p w:rsidR="0083267D" w:rsidRPr="00FF3F66" w:rsidRDefault="00C23172" w:rsidP="003D10E3">
      <w:pPr>
        <w:spacing w:after="0" w:line="240" w:lineRule="auto"/>
        <w:rPr>
          <w:b/>
          <w:u w:val="single"/>
        </w:rPr>
      </w:pPr>
      <w:r w:rsidRPr="00FF3F66">
        <w:rPr>
          <w:b/>
          <w:u w:val="single"/>
        </w:rPr>
        <w:t xml:space="preserve">CUNY-Blue and White Collar </w:t>
      </w:r>
    </w:p>
    <w:p w:rsidR="00C23172" w:rsidRPr="00FF3F66" w:rsidRDefault="0083267D" w:rsidP="0083267D">
      <w:pPr>
        <w:pStyle w:val="ListParagraph"/>
        <w:numPr>
          <w:ilvl w:val="0"/>
          <w:numId w:val="5"/>
        </w:numPr>
        <w:spacing w:after="0" w:line="240" w:lineRule="auto"/>
        <w:rPr>
          <w:b/>
        </w:rPr>
      </w:pPr>
      <w:r w:rsidRPr="00FF3F66">
        <w:rPr>
          <w:b/>
        </w:rPr>
        <w:t>2009-2017</w:t>
      </w:r>
      <w:r w:rsidR="00C23172" w:rsidRPr="00FF3F66">
        <w:rPr>
          <w:b/>
        </w:rPr>
        <w:t>; 2009-2017; 2010-2017 MOA</w:t>
      </w:r>
    </w:p>
    <w:p w:rsidR="00C23172" w:rsidRDefault="008D4438" w:rsidP="0083267D">
      <w:pPr>
        <w:spacing w:after="0" w:line="240" w:lineRule="auto"/>
        <w:ind w:left="720"/>
      </w:pPr>
      <w:hyperlink r:id="rId8" w:history="1">
        <w:r w:rsidR="00C23172" w:rsidRPr="00EA2DFA">
          <w:rPr>
            <w:rStyle w:val="Hyperlink"/>
          </w:rPr>
          <w:t>http://www2.cuny.edu/wp-content/uploads/sites/4/page-assets/about/administration/offices/labor-relations/28283959_MOA-CUNY-Blue-and-White-Collar-2009-2016-2009-2017-2010-2017.pdf</w:t>
        </w:r>
      </w:hyperlink>
      <w:r w:rsidR="00C23172">
        <w:t xml:space="preserve"> </w:t>
      </w:r>
    </w:p>
    <w:p w:rsidR="00092FB8" w:rsidRDefault="00092FB8" w:rsidP="003D10E3">
      <w:pPr>
        <w:spacing w:after="0" w:line="240" w:lineRule="auto"/>
      </w:pPr>
    </w:p>
    <w:p w:rsidR="0083267D" w:rsidRPr="00FF3F66" w:rsidRDefault="0083267D" w:rsidP="0083267D">
      <w:pPr>
        <w:pStyle w:val="ListParagraph"/>
        <w:numPr>
          <w:ilvl w:val="0"/>
          <w:numId w:val="5"/>
        </w:numPr>
        <w:spacing w:after="0" w:line="240" w:lineRule="auto"/>
        <w:rPr>
          <w:b/>
        </w:rPr>
      </w:pPr>
      <w:r w:rsidRPr="00FF3F66">
        <w:rPr>
          <w:b/>
        </w:rPr>
        <w:t>2009-2017 Blue Collar Salary Schedule</w:t>
      </w:r>
    </w:p>
    <w:p w:rsidR="0083267D" w:rsidRDefault="008D4438" w:rsidP="0083267D">
      <w:pPr>
        <w:spacing w:after="0" w:line="240" w:lineRule="auto"/>
        <w:ind w:left="720"/>
      </w:pPr>
      <w:hyperlink r:id="rId9" w:history="1">
        <w:r w:rsidR="0083267D" w:rsidRPr="00EA2DFA">
          <w:rPr>
            <w:rStyle w:val="Hyperlink"/>
          </w:rPr>
          <w:t>http://www2.cuny.edu/wp-content/uploads/sites/4/page-assets/about/administration/offices/labor-relations/labor-contracts/28283961_2009-2017-Blue-Collar-Salary-Schedule.pdf</w:t>
        </w:r>
      </w:hyperlink>
      <w:r w:rsidR="0083267D">
        <w:t xml:space="preserve"> </w:t>
      </w:r>
    </w:p>
    <w:p w:rsidR="0083267D" w:rsidRDefault="0083267D" w:rsidP="003D10E3">
      <w:pPr>
        <w:spacing w:after="0" w:line="240" w:lineRule="auto"/>
      </w:pPr>
    </w:p>
    <w:p w:rsidR="0083267D" w:rsidRPr="00FF3F66" w:rsidRDefault="0083267D" w:rsidP="0083267D">
      <w:pPr>
        <w:pStyle w:val="ListParagraph"/>
        <w:numPr>
          <w:ilvl w:val="0"/>
          <w:numId w:val="5"/>
        </w:numPr>
        <w:spacing w:after="0" w:line="240" w:lineRule="auto"/>
        <w:rPr>
          <w:b/>
        </w:rPr>
      </w:pPr>
      <w:r w:rsidRPr="00FF3F66">
        <w:rPr>
          <w:b/>
        </w:rPr>
        <w:t>2009-2017 White Collar Salary Schedule</w:t>
      </w:r>
    </w:p>
    <w:p w:rsidR="0083267D" w:rsidRDefault="008D4438" w:rsidP="0083267D">
      <w:pPr>
        <w:spacing w:after="0" w:line="240" w:lineRule="auto"/>
        <w:ind w:left="720"/>
      </w:pPr>
      <w:hyperlink r:id="rId10" w:history="1">
        <w:r w:rsidR="0083267D" w:rsidRPr="00EA2DFA">
          <w:rPr>
            <w:rStyle w:val="Hyperlink"/>
          </w:rPr>
          <w:t>http://www2.cuny.edu/wp-content/uploads/sites/4/page-assets/about/administration/offices/labor-relations/labor-contracts/28283961_2009-2017_white_collar_salary_schedule.pdf</w:t>
        </w:r>
      </w:hyperlink>
      <w:r w:rsidR="0083267D">
        <w:t xml:space="preserve"> </w:t>
      </w:r>
    </w:p>
    <w:p w:rsidR="00F160D9" w:rsidRDefault="00F160D9" w:rsidP="0083267D">
      <w:pPr>
        <w:spacing w:after="0" w:line="240" w:lineRule="auto"/>
        <w:ind w:left="720"/>
      </w:pPr>
    </w:p>
    <w:p w:rsidR="0083267D" w:rsidRPr="00FF3F66" w:rsidRDefault="0083267D" w:rsidP="0083267D">
      <w:pPr>
        <w:pStyle w:val="ListParagraph"/>
        <w:numPr>
          <w:ilvl w:val="0"/>
          <w:numId w:val="5"/>
        </w:numPr>
        <w:spacing w:after="0" w:line="240" w:lineRule="auto"/>
        <w:rPr>
          <w:b/>
        </w:rPr>
      </w:pPr>
      <w:r w:rsidRPr="00FF3F66">
        <w:rPr>
          <w:b/>
        </w:rPr>
        <w:t>2009-2017 Gittleson Title Salary Schedule</w:t>
      </w:r>
    </w:p>
    <w:p w:rsidR="0083267D" w:rsidRDefault="008D4438" w:rsidP="0083267D">
      <w:pPr>
        <w:spacing w:after="0" w:line="240" w:lineRule="auto"/>
        <w:ind w:left="720"/>
      </w:pPr>
      <w:hyperlink r:id="rId11" w:history="1">
        <w:r w:rsidR="0083267D" w:rsidRPr="00EA2DFA">
          <w:rPr>
            <w:rStyle w:val="Hyperlink"/>
          </w:rPr>
          <w:t>http://www2.cuny.edu/wp-content/uploads/sites/4/page-assets/about/administration/offices/labor-relations/labor-contracts/28283961_2009-2017-Gittleson-Title-Salary-Schedule.pdf</w:t>
        </w:r>
      </w:hyperlink>
      <w:r w:rsidR="0083267D">
        <w:t xml:space="preserve"> </w:t>
      </w:r>
    </w:p>
    <w:p w:rsidR="0083267D" w:rsidRDefault="0083267D" w:rsidP="003D10E3">
      <w:pPr>
        <w:spacing w:after="0" w:line="240" w:lineRule="auto"/>
      </w:pPr>
    </w:p>
    <w:p w:rsidR="0083267D" w:rsidRPr="00FF3F66" w:rsidRDefault="0083267D" w:rsidP="0083267D">
      <w:pPr>
        <w:pStyle w:val="ListParagraph"/>
        <w:numPr>
          <w:ilvl w:val="0"/>
          <w:numId w:val="5"/>
        </w:numPr>
        <w:spacing w:after="0" w:line="240" w:lineRule="auto"/>
        <w:rPr>
          <w:b/>
        </w:rPr>
      </w:pPr>
      <w:r w:rsidRPr="00FF3F66">
        <w:rPr>
          <w:b/>
        </w:rPr>
        <w:t>2009-2016 IATSE Local 306 and SEIU Local 300 Salary Schedule</w:t>
      </w:r>
    </w:p>
    <w:p w:rsidR="0083267D" w:rsidRDefault="008D4438" w:rsidP="0083267D">
      <w:pPr>
        <w:spacing w:after="0" w:line="240" w:lineRule="auto"/>
        <w:ind w:left="720"/>
      </w:pPr>
      <w:hyperlink r:id="rId12" w:history="1">
        <w:r w:rsidR="0083267D" w:rsidRPr="00EA2DFA">
          <w:rPr>
            <w:rStyle w:val="Hyperlink"/>
          </w:rPr>
          <w:t>http://www2.cuny.edu/wp-content/uploads/sites/4/page-assets/about/administration/offices/labor-relations/labor-contracts/28283961_2009-2016-IATSE-Local-306-and-SEIU-Local-300-Salary-Schedule.pdf</w:t>
        </w:r>
      </w:hyperlink>
      <w:r w:rsidR="0083267D">
        <w:t xml:space="preserve"> </w:t>
      </w:r>
    </w:p>
    <w:p w:rsidR="0083267D" w:rsidRPr="00FF3F66" w:rsidRDefault="0083267D" w:rsidP="0083267D">
      <w:pPr>
        <w:pStyle w:val="ListParagraph"/>
        <w:numPr>
          <w:ilvl w:val="0"/>
          <w:numId w:val="5"/>
        </w:numPr>
        <w:spacing w:after="0" w:line="240" w:lineRule="auto"/>
        <w:rPr>
          <w:b/>
        </w:rPr>
      </w:pPr>
      <w:r w:rsidRPr="00FF3F66">
        <w:rPr>
          <w:b/>
        </w:rPr>
        <w:lastRenderedPageBreak/>
        <w:t>2010-2017 NYSNA Salary Schedule</w:t>
      </w:r>
    </w:p>
    <w:p w:rsidR="0083267D" w:rsidRDefault="008D4438" w:rsidP="0083267D">
      <w:pPr>
        <w:spacing w:after="0" w:line="240" w:lineRule="auto"/>
        <w:ind w:left="720"/>
      </w:pPr>
      <w:hyperlink r:id="rId13" w:history="1">
        <w:r w:rsidR="0083267D" w:rsidRPr="00EA2DFA">
          <w:rPr>
            <w:rStyle w:val="Hyperlink"/>
          </w:rPr>
          <w:t>http://www2.cuny.edu/wp-content/uploads/sites/4/page-assets/about/administration/offices/labor-relations/labor-contracts/28283959_2010-2017-NYSNA-Salary-Schedule.pdf</w:t>
        </w:r>
      </w:hyperlink>
      <w:r w:rsidR="0083267D">
        <w:t xml:space="preserve"> </w:t>
      </w:r>
    </w:p>
    <w:p w:rsidR="0083267D" w:rsidRDefault="0083267D" w:rsidP="003D10E3">
      <w:pPr>
        <w:spacing w:after="0" w:line="240" w:lineRule="auto"/>
      </w:pPr>
    </w:p>
    <w:p w:rsidR="0083267D" w:rsidRPr="00FF3F66" w:rsidRDefault="00C23172" w:rsidP="003D10E3">
      <w:pPr>
        <w:spacing w:after="0" w:line="240" w:lineRule="auto"/>
        <w:rPr>
          <w:b/>
          <w:u w:val="single"/>
        </w:rPr>
      </w:pPr>
      <w:r w:rsidRPr="00FF3F66">
        <w:rPr>
          <w:b/>
          <w:u w:val="single"/>
        </w:rPr>
        <w:t xml:space="preserve">CUNY-Blue Collar (IBT Local 237) </w:t>
      </w:r>
    </w:p>
    <w:p w:rsidR="00C23172" w:rsidRPr="00FF3F66" w:rsidRDefault="00C23172" w:rsidP="007B4A99">
      <w:pPr>
        <w:pStyle w:val="ListParagraph"/>
        <w:numPr>
          <w:ilvl w:val="0"/>
          <w:numId w:val="5"/>
        </w:numPr>
        <w:spacing w:after="0" w:line="240" w:lineRule="auto"/>
        <w:rPr>
          <w:b/>
        </w:rPr>
      </w:pPr>
      <w:r w:rsidRPr="00FF3F66">
        <w:rPr>
          <w:b/>
        </w:rPr>
        <w:t>2009-2016 MOA</w:t>
      </w:r>
    </w:p>
    <w:p w:rsidR="00C23172" w:rsidRDefault="008D4438" w:rsidP="007B4A99">
      <w:pPr>
        <w:tabs>
          <w:tab w:val="left" w:pos="1860"/>
        </w:tabs>
        <w:spacing w:after="0" w:line="240" w:lineRule="auto"/>
        <w:ind w:left="720"/>
      </w:pPr>
      <w:hyperlink r:id="rId14" w:history="1">
        <w:r w:rsidR="00C23172" w:rsidRPr="00EA2DFA">
          <w:rPr>
            <w:rStyle w:val="Hyperlink"/>
          </w:rPr>
          <w:t>http://www2.cuny.edu/wp-content/uploads/sites/4/page-assets/about/administration/offices/labor-relations/MOA-CUNY-Blue-Collar-IBT-Local-237-2009-2016.pdf</w:t>
        </w:r>
      </w:hyperlink>
      <w:r w:rsidR="00C23172">
        <w:t xml:space="preserve"> </w:t>
      </w:r>
    </w:p>
    <w:p w:rsidR="007B4A99" w:rsidRDefault="007B4A99" w:rsidP="00C23172">
      <w:pPr>
        <w:tabs>
          <w:tab w:val="left" w:pos="1860"/>
        </w:tabs>
        <w:spacing w:after="0" w:line="240" w:lineRule="auto"/>
      </w:pPr>
    </w:p>
    <w:p w:rsidR="007B4A99" w:rsidRPr="00FF3F66" w:rsidRDefault="007B4A99" w:rsidP="007B4A99">
      <w:pPr>
        <w:pStyle w:val="ListParagraph"/>
        <w:numPr>
          <w:ilvl w:val="0"/>
          <w:numId w:val="5"/>
        </w:numPr>
        <w:tabs>
          <w:tab w:val="left" w:pos="1860"/>
        </w:tabs>
        <w:spacing w:after="0" w:line="240" w:lineRule="auto"/>
        <w:rPr>
          <w:b/>
        </w:rPr>
      </w:pPr>
      <w:r w:rsidRPr="00FF3F66">
        <w:rPr>
          <w:b/>
        </w:rPr>
        <w:t>2009-2016 IBT Local 237 Salary Schedule</w:t>
      </w:r>
    </w:p>
    <w:p w:rsidR="007B4A99" w:rsidRDefault="008D4438" w:rsidP="007B4A99">
      <w:pPr>
        <w:tabs>
          <w:tab w:val="left" w:pos="1860"/>
        </w:tabs>
        <w:spacing w:after="0" w:line="240" w:lineRule="auto"/>
        <w:ind w:left="720"/>
      </w:pPr>
      <w:hyperlink r:id="rId15" w:history="1">
        <w:r w:rsidR="007B4A99" w:rsidRPr="00EA2DFA">
          <w:rPr>
            <w:rStyle w:val="Hyperlink"/>
          </w:rPr>
          <w:t>http://www2.cuny.edu/wp-content/uploads/sites/4/page-assets/about/administration/offices/labor-relations/labor-contracts/28283961_2009-2016-IBT-Local-237-Salary-Schedule.pdf</w:t>
        </w:r>
      </w:hyperlink>
      <w:r w:rsidR="007B4A99">
        <w:t xml:space="preserve"> </w:t>
      </w:r>
    </w:p>
    <w:p w:rsidR="00C23172" w:rsidRDefault="00C23172" w:rsidP="003D10E3">
      <w:pPr>
        <w:spacing w:after="0" w:line="240" w:lineRule="auto"/>
      </w:pPr>
    </w:p>
    <w:p w:rsidR="007B4A99" w:rsidRPr="00EF3C96" w:rsidRDefault="00C23172" w:rsidP="003D10E3">
      <w:pPr>
        <w:spacing w:after="0" w:line="240" w:lineRule="auto"/>
        <w:rPr>
          <w:b/>
          <w:u w:val="single"/>
        </w:rPr>
      </w:pPr>
      <w:r w:rsidRPr="00EF3C96">
        <w:rPr>
          <w:b/>
          <w:u w:val="single"/>
        </w:rPr>
        <w:t xml:space="preserve">CUNY EOC </w:t>
      </w:r>
      <w:r w:rsidR="00EF3C96">
        <w:rPr>
          <w:b/>
          <w:u w:val="single"/>
        </w:rPr>
        <w:t>CLASSIFIED</w:t>
      </w:r>
    </w:p>
    <w:p w:rsidR="00C23172" w:rsidRPr="00FF3F66" w:rsidRDefault="00C23172" w:rsidP="007B4A99">
      <w:pPr>
        <w:pStyle w:val="ListParagraph"/>
        <w:numPr>
          <w:ilvl w:val="0"/>
          <w:numId w:val="5"/>
        </w:numPr>
        <w:spacing w:after="0" w:line="240" w:lineRule="auto"/>
        <w:rPr>
          <w:b/>
        </w:rPr>
      </w:pPr>
      <w:r w:rsidRPr="00FF3F66">
        <w:rPr>
          <w:b/>
        </w:rPr>
        <w:t>2009-2017 MOA</w:t>
      </w:r>
    </w:p>
    <w:p w:rsidR="00C23172" w:rsidRDefault="008D4438" w:rsidP="007B4A99">
      <w:pPr>
        <w:spacing w:after="0" w:line="240" w:lineRule="auto"/>
        <w:ind w:left="720"/>
      </w:pPr>
      <w:hyperlink r:id="rId16" w:history="1">
        <w:r w:rsidR="007B4A99" w:rsidRPr="00EA2DFA">
          <w:rPr>
            <w:rStyle w:val="Hyperlink"/>
          </w:rPr>
          <w:t>http://www2.cuny.edu/wp-content/uploads/sites/4/page-assets/about/administration/offices/labor-relations/labor-contracts/28283961_MOA-CUNY-EOC-2009-2017.pdf</w:t>
        </w:r>
      </w:hyperlink>
      <w:r w:rsidR="007B4A99">
        <w:t xml:space="preserve"> </w:t>
      </w:r>
    </w:p>
    <w:p w:rsidR="007B4A99" w:rsidRDefault="007B4A99" w:rsidP="003D10E3">
      <w:pPr>
        <w:spacing w:after="0" w:line="240" w:lineRule="auto"/>
      </w:pPr>
    </w:p>
    <w:p w:rsidR="007B4A99" w:rsidRPr="00FF3F66" w:rsidRDefault="007B4A99" w:rsidP="007B4A99">
      <w:pPr>
        <w:pStyle w:val="ListParagraph"/>
        <w:numPr>
          <w:ilvl w:val="0"/>
          <w:numId w:val="5"/>
        </w:numPr>
        <w:spacing w:after="0" w:line="240" w:lineRule="auto"/>
        <w:rPr>
          <w:b/>
        </w:rPr>
      </w:pPr>
      <w:r w:rsidRPr="00FF3F66">
        <w:rPr>
          <w:b/>
        </w:rPr>
        <w:t xml:space="preserve">2009-2017 EOC </w:t>
      </w:r>
      <w:r w:rsidR="00EF3C96">
        <w:rPr>
          <w:b/>
        </w:rPr>
        <w:t xml:space="preserve">Classified </w:t>
      </w:r>
      <w:r w:rsidRPr="00FF3F66">
        <w:rPr>
          <w:b/>
        </w:rPr>
        <w:t>Salary Schedule</w:t>
      </w:r>
      <w:r w:rsidR="00EF3C96">
        <w:rPr>
          <w:b/>
        </w:rPr>
        <w:t xml:space="preserve">  </w:t>
      </w:r>
    </w:p>
    <w:p w:rsidR="007B4A99" w:rsidRDefault="008D4438" w:rsidP="007B4A99">
      <w:pPr>
        <w:spacing w:after="0" w:line="240" w:lineRule="auto"/>
        <w:ind w:left="720"/>
      </w:pPr>
      <w:hyperlink r:id="rId17" w:history="1">
        <w:r w:rsidR="007B4A99" w:rsidRPr="00EA2DFA">
          <w:rPr>
            <w:rStyle w:val="Hyperlink"/>
          </w:rPr>
          <w:t>http://www2.cuny.edu/wp-content/uploads/sites/4/page-assets/about/administration/offices/labor-relations/labor-contracts/28283959_2009-2017-EOC-Salary-Schedule.pdf</w:t>
        </w:r>
      </w:hyperlink>
      <w:r w:rsidR="007B4A99">
        <w:t xml:space="preserve"> </w:t>
      </w:r>
    </w:p>
    <w:p w:rsidR="007B4A99" w:rsidRDefault="007B4A99" w:rsidP="003D10E3">
      <w:pPr>
        <w:spacing w:after="0" w:line="240" w:lineRule="auto"/>
      </w:pPr>
    </w:p>
    <w:p w:rsidR="007B4A99" w:rsidRPr="00FF3F66" w:rsidRDefault="007B4A99" w:rsidP="003D10E3">
      <w:pPr>
        <w:spacing w:after="0" w:line="240" w:lineRule="auto"/>
        <w:rPr>
          <w:b/>
        </w:rPr>
      </w:pPr>
      <w:r w:rsidRPr="00FF3F66">
        <w:rPr>
          <w:b/>
        </w:rPr>
        <w:t>CUNY Student Center</w:t>
      </w:r>
    </w:p>
    <w:p w:rsidR="00C23172" w:rsidRPr="00FF3F66" w:rsidRDefault="00C23172" w:rsidP="007B4A99">
      <w:pPr>
        <w:pStyle w:val="ListParagraph"/>
        <w:numPr>
          <w:ilvl w:val="0"/>
          <w:numId w:val="5"/>
        </w:numPr>
        <w:spacing w:after="0" w:line="240" w:lineRule="auto"/>
        <w:rPr>
          <w:b/>
        </w:rPr>
      </w:pPr>
      <w:r w:rsidRPr="00FF3F66">
        <w:rPr>
          <w:b/>
        </w:rPr>
        <w:t>2009-2017 MOA</w:t>
      </w:r>
    </w:p>
    <w:p w:rsidR="0083267D" w:rsidRDefault="008D4438" w:rsidP="007B4A99">
      <w:pPr>
        <w:spacing w:after="0" w:line="240" w:lineRule="auto"/>
        <w:ind w:left="720"/>
      </w:pPr>
      <w:hyperlink r:id="rId18" w:history="1">
        <w:r w:rsidR="0083267D" w:rsidRPr="00EA2DFA">
          <w:rPr>
            <w:rStyle w:val="Hyperlink"/>
          </w:rPr>
          <w:t>http://www2.cuny.edu/wp-content/uploads/sites/4/page-assets/about/administration/offices/labor-relations/28283959_MOA-CUNY-Student-Center-2009-2017.pdf</w:t>
        </w:r>
      </w:hyperlink>
      <w:r w:rsidR="0083267D">
        <w:t xml:space="preserve"> </w:t>
      </w:r>
    </w:p>
    <w:p w:rsidR="007B4A99" w:rsidRPr="00FF3F66" w:rsidRDefault="007B4A99" w:rsidP="007B4A99">
      <w:pPr>
        <w:pStyle w:val="ListParagraph"/>
        <w:numPr>
          <w:ilvl w:val="0"/>
          <w:numId w:val="5"/>
        </w:numPr>
        <w:spacing w:after="0" w:line="240" w:lineRule="auto"/>
        <w:rPr>
          <w:b/>
        </w:rPr>
      </w:pPr>
      <w:r w:rsidRPr="00FF3F66">
        <w:rPr>
          <w:b/>
        </w:rPr>
        <w:t>2009-2017 Student Center Salary Schedule</w:t>
      </w:r>
    </w:p>
    <w:p w:rsidR="007B4A99" w:rsidRDefault="008D4438" w:rsidP="007B4A99">
      <w:pPr>
        <w:spacing w:after="0" w:line="240" w:lineRule="auto"/>
        <w:ind w:left="720"/>
      </w:pPr>
      <w:hyperlink r:id="rId19" w:history="1">
        <w:r w:rsidR="007B4A99" w:rsidRPr="00EA2DFA">
          <w:rPr>
            <w:rStyle w:val="Hyperlink"/>
          </w:rPr>
          <w:t>http://www2.cuny.edu/wp-content/uploads/sites/4/page-assets/about/administration/offices/labor-relations/labor-contracts/28283959_2009-2017-Student-Center-Salary-Schedule.pdf</w:t>
        </w:r>
      </w:hyperlink>
      <w:r w:rsidR="007B4A99">
        <w:t xml:space="preserve"> </w:t>
      </w:r>
    </w:p>
    <w:p w:rsidR="00371D87" w:rsidRDefault="00371D87" w:rsidP="00530A14">
      <w:pPr>
        <w:spacing w:after="0" w:line="240" w:lineRule="auto"/>
      </w:pPr>
    </w:p>
    <w:p w:rsidR="00112C90" w:rsidRDefault="002F7E3D" w:rsidP="00112C90">
      <w:pPr>
        <w:spacing w:after="0" w:line="240" w:lineRule="auto"/>
        <w:rPr>
          <w:b/>
        </w:rPr>
      </w:pPr>
      <w:r w:rsidRPr="002F7E3D">
        <w:rPr>
          <w:b/>
        </w:rPr>
        <w:t xml:space="preserve">I am a Classified Managerial employee. </w:t>
      </w:r>
      <w:r w:rsidR="00112C90">
        <w:rPr>
          <w:b/>
        </w:rPr>
        <w:t xml:space="preserve">Will I </w:t>
      </w:r>
      <w:r w:rsidRPr="002F7E3D">
        <w:rPr>
          <w:b/>
        </w:rPr>
        <w:t>receive any</w:t>
      </w:r>
      <w:r w:rsidR="00112C90">
        <w:rPr>
          <w:b/>
        </w:rPr>
        <w:t xml:space="preserve"> salary increase?</w:t>
      </w:r>
      <w:r w:rsidRPr="002F7E3D">
        <w:rPr>
          <w:b/>
        </w:rPr>
        <w:t xml:space="preserve"> </w:t>
      </w:r>
    </w:p>
    <w:p w:rsidR="00112C90" w:rsidRPr="00112C90" w:rsidRDefault="002F7E3D" w:rsidP="00112C90">
      <w:pPr>
        <w:spacing w:after="0" w:line="240" w:lineRule="auto"/>
      </w:pPr>
      <w:r w:rsidRPr="002F7E3D">
        <w:t>No.</w:t>
      </w:r>
    </w:p>
    <w:p w:rsidR="005B4703" w:rsidRDefault="005B4703" w:rsidP="00112C90">
      <w:pPr>
        <w:spacing w:after="0" w:line="240" w:lineRule="auto"/>
        <w:rPr>
          <w:b/>
        </w:rPr>
      </w:pPr>
    </w:p>
    <w:p w:rsidR="005E67EE" w:rsidRDefault="005E67EE" w:rsidP="003D10E3">
      <w:pPr>
        <w:spacing w:after="0" w:line="240" w:lineRule="auto"/>
      </w:pPr>
      <w:r>
        <w:rPr>
          <w:b/>
          <w:sz w:val="28"/>
          <w:szCs w:val="28"/>
          <w:u w:val="single"/>
        </w:rPr>
        <w:t>Retroactive Pay</w:t>
      </w:r>
    </w:p>
    <w:p w:rsidR="005E67EE" w:rsidRDefault="005E67EE" w:rsidP="003D10E3">
      <w:pPr>
        <w:spacing w:after="0" w:line="240" w:lineRule="auto"/>
      </w:pPr>
    </w:p>
    <w:p w:rsidR="00F05FE0" w:rsidRPr="009C463C" w:rsidRDefault="00F05FE0" w:rsidP="003D10E3">
      <w:pPr>
        <w:spacing w:after="0" w:line="240" w:lineRule="auto"/>
        <w:rPr>
          <w:b/>
        </w:rPr>
      </w:pPr>
      <w:r w:rsidRPr="009C463C">
        <w:rPr>
          <w:b/>
        </w:rPr>
        <w:t>When will I receive my retroactive pay?</w:t>
      </w:r>
    </w:p>
    <w:p w:rsidR="00916210" w:rsidRDefault="00916210" w:rsidP="00916210">
      <w:pPr>
        <w:spacing w:after="0" w:line="240" w:lineRule="auto"/>
      </w:pPr>
      <w:r>
        <w:t>Classified e</w:t>
      </w:r>
      <w:r w:rsidRPr="009C463C">
        <w:t xml:space="preserve">mployees at </w:t>
      </w:r>
      <w:r w:rsidRPr="00DF560C">
        <w:t>senior colleges</w:t>
      </w:r>
      <w:r w:rsidRPr="009C463C">
        <w:t xml:space="preserve"> will </w:t>
      </w:r>
      <w:r>
        <w:t xml:space="preserve">receive </w:t>
      </w:r>
      <w:r w:rsidRPr="009C463C">
        <w:t xml:space="preserve">their retroactive pay on the </w:t>
      </w:r>
      <w:r>
        <w:t>January 19, 2017</w:t>
      </w:r>
      <w:r w:rsidRPr="009C463C">
        <w:t xml:space="preserve"> paycheck</w:t>
      </w:r>
      <w:r>
        <w:t>, the same paycheck in which the</w:t>
      </w:r>
      <w:r w:rsidR="000C0E2F">
        <w:t xml:space="preserve"> 2016</w:t>
      </w:r>
      <w:r>
        <w:t xml:space="preserve"> salary rates will be implemented.  </w:t>
      </w:r>
    </w:p>
    <w:p w:rsidR="00916210" w:rsidRDefault="00916210" w:rsidP="00916210">
      <w:pPr>
        <w:spacing w:after="0" w:line="240" w:lineRule="auto"/>
      </w:pPr>
      <w:r>
        <w:t>Classified e</w:t>
      </w:r>
      <w:r w:rsidRPr="009C463C">
        <w:t xml:space="preserve">mployees at </w:t>
      </w:r>
      <w:r w:rsidRPr="00DF560C">
        <w:t>community colleges</w:t>
      </w:r>
      <w:r w:rsidRPr="009C463C">
        <w:t xml:space="preserve"> will </w:t>
      </w:r>
      <w:r>
        <w:t xml:space="preserve">receive </w:t>
      </w:r>
      <w:r w:rsidRPr="009C463C">
        <w:t>their retroactive pay on the</w:t>
      </w:r>
      <w:r>
        <w:t xml:space="preserve"> January 27, 2017 paycheck, the same paycheck in which the </w:t>
      </w:r>
      <w:r w:rsidR="000C0E2F">
        <w:t>2</w:t>
      </w:r>
      <w:r>
        <w:t xml:space="preserve">016 salary rates will be implemented. </w:t>
      </w:r>
    </w:p>
    <w:p w:rsidR="00916210" w:rsidRPr="00A12A1F" w:rsidRDefault="00916210" w:rsidP="00916210">
      <w:pPr>
        <w:spacing w:after="0" w:line="240" w:lineRule="auto"/>
        <w:rPr>
          <w:b/>
        </w:rPr>
      </w:pPr>
      <w:r>
        <w:rPr>
          <w:b/>
        </w:rPr>
        <w:lastRenderedPageBreak/>
        <w:t>If I’m scheduled to get a regular paycheck on 1/19/2017 or 1/27/2017, w</w:t>
      </w:r>
      <w:r w:rsidRPr="00A12A1F">
        <w:rPr>
          <w:b/>
        </w:rPr>
        <w:t xml:space="preserve">ill I get </w:t>
      </w:r>
      <w:r>
        <w:rPr>
          <w:b/>
        </w:rPr>
        <w:t xml:space="preserve">a separate check for </w:t>
      </w:r>
      <w:r w:rsidRPr="00A12A1F">
        <w:rPr>
          <w:b/>
        </w:rPr>
        <w:t>my retroactive pay</w:t>
      </w:r>
      <w:r>
        <w:rPr>
          <w:b/>
        </w:rPr>
        <w:t>?</w:t>
      </w:r>
    </w:p>
    <w:p w:rsidR="00916210" w:rsidRDefault="00916210" w:rsidP="00916210">
      <w:pPr>
        <w:spacing w:after="0" w:line="240" w:lineRule="auto"/>
      </w:pPr>
      <w:r>
        <w:t>No.  It will be included in your regular bi-weekly check, all in one paycheck.</w:t>
      </w:r>
    </w:p>
    <w:p w:rsidR="005B4703" w:rsidRDefault="005B4703" w:rsidP="00916210">
      <w:pPr>
        <w:spacing w:after="0" w:line="240" w:lineRule="auto"/>
        <w:rPr>
          <w:b/>
        </w:rPr>
      </w:pPr>
    </w:p>
    <w:p w:rsidR="00AB5279" w:rsidRPr="00AD7EAE" w:rsidRDefault="00AB5279" w:rsidP="00AB5279">
      <w:pPr>
        <w:spacing w:after="0" w:line="240" w:lineRule="auto"/>
        <w:rPr>
          <w:b/>
        </w:rPr>
      </w:pPr>
      <w:r w:rsidRPr="00AD7EAE">
        <w:rPr>
          <w:b/>
        </w:rPr>
        <w:t>If I’m not scheduled to get a regular paycheck on 1/19/2017 or 1/27/2017, will I get a check for my retroactive pay?</w:t>
      </w:r>
    </w:p>
    <w:p w:rsidR="00AB5279" w:rsidRDefault="00AB5279" w:rsidP="00916210">
      <w:pPr>
        <w:spacing w:after="0" w:line="240" w:lineRule="auto"/>
        <w:rPr>
          <w:b/>
        </w:rPr>
      </w:pPr>
      <w:r w:rsidRPr="00AD7EAE">
        <w:t>Yes.  All current and former employees who are entitled to retroactive pay, regardless if they’re scheduled to receive a paycheck on 1/19/2017 or 1/27/2017, will receive their retroactive pay on 1/19/2017 or 1/27/2017</w:t>
      </w:r>
      <w:r w:rsidR="00E0373F">
        <w:t>,</w:t>
      </w:r>
      <w:r w:rsidR="00AD7EAE" w:rsidRPr="00AD7EAE">
        <w:t xml:space="preserve"> provided that they were employed during the retroactive dates of the contract</w:t>
      </w:r>
      <w:r w:rsidRPr="00AD7EAE">
        <w:t>.</w:t>
      </w:r>
    </w:p>
    <w:p w:rsidR="00AB5279" w:rsidRDefault="00AB5279" w:rsidP="00916210">
      <w:pPr>
        <w:spacing w:after="0" w:line="240" w:lineRule="auto"/>
        <w:rPr>
          <w:b/>
        </w:rPr>
      </w:pPr>
    </w:p>
    <w:p w:rsidR="00916210" w:rsidRPr="005E67EE" w:rsidRDefault="00916210" w:rsidP="00916210">
      <w:pPr>
        <w:spacing w:after="0" w:line="240" w:lineRule="auto"/>
        <w:rPr>
          <w:b/>
        </w:rPr>
      </w:pPr>
      <w:r>
        <w:rPr>
          <w:b/>
        </w:rPr>
        <w:t>How will I know the amount of my retroactive pay?</w:t>
      </w:r>
    </w:p>
    <w:p w:rsidR="00916210" w:rsidRDefault="00916210" w:rsidP="00916210">
      <w:pPr>
        <w:spacing w:after="0" w:line="240" w:lineRule="auto"/>
      </w:pPr>
      <w:r>
        <w:t xml:space="preserve">Your paystub will have a separate line listing the total amount of your retroactive pay. </w:t>
      </w:r>
    </w:p>
    <w:p w:rsidR="00916210" w:rsidRDefault="00916210" w:rsidP="00916210">
      <w:pPr>
        <w:spacing w:after="0" w:line="240" w:lineRule="auto"/>
        <w:rPr>
          <w:b/>
        </w:rPr>
      </w:pPr>
    </w:p>
    <w:p w:rsidR="00660FB4" w:rsidRDefault="00660FB4" w:rsidP="00660FB4">
      <w:pPr>
        <w:spacing w:after="0" w:line="240" w:lineRule="auto"/>
        <w:rPr>
          <w:b/>
        </w:rPr>
      </w:pPr>
      <w:r>
        <w:rPr>
          <w:b/>
        </w:rPr>
        <w:t>Are retroactive payments going to be split into two separate payments?</w:t>
      </w:r>
    </w:p>
    <w:p w:rsidR="00660FB4" w:rsidRDefault="00660FB4" w:rsidP="00660FB4">
      <w:pPr>
        <w:spacing w:after="0" w:line="240" w:lineRule="auto"/>
      </w:pPr>
      <w:r>
        <w:t>No, all retroactive payments are being paid at one time.</w:t>
      </w:r>
    </w:p>
    <w:p w:rsidR="00916210" w:rsidRDefault="00916210" w:rsidP="00916210">
      <w:pPr>
        <w:spacing w:after="0" w:line="240" w:lineRule="auto"/>
        <w:rPr>
          <w:b/>
        </w:rPr>
      </w:pPr>
    </w:p>
    <w:p w:rsidR="00916210" w:rsidRPr="00656A2C" w:rsidRDefault="00916210" w:rsidP="00916210">
      <w:pPr>
        <w:spacing w:after="0" w:line="240" w:lineRule="auto"/>
        <w:rPr>
          <w:b/>
        </w:rPr>
      </w:pPr>
      <w:r w:rsidRPr="00656A2C">
        <w:rPr>
          <w:b/>
        </w:rPr>
        <w:t>How will my retroactive pay be calculated?</w:t>
      </w:r>
    </w:p>
    <w:p w:rsidR="00916210" w:rsidRDefault="00916210" w:rsidP="00916210">
      <w:pPr>
        <w:spacing w:after="0" w:line="240" w:lineRule="auto"/>
      </w:pPr>
      <w:r w:rsidRPr="009C463C">
        <w:t xml:space="preserve">Your retroactive pay will be calculated based on the </w:t>
      </w:r>
      <w:r>
        <w:t xml:space="preserve">contractual salary schedules covering the period 2010-2017 </w:t>
      </w:r>
      <w:r w:rsidRPr="009C463C">
        <w:t xml:space="preserve">(see </w:t>
      </w:r>
      <w:r>
        <w:t xml:space="preserve">salary schedule </w:t>
      </w:r>
      <w:r w:rsidRPr="009C463C">
        <w:t xml:space="preserve">links above). </w:t>
      </w:r>
      <w:r>
        <w:t xml:space="preserve"> </w:t>
      </w:r>
    </w:p>
    <w:p w:rsidR="00EF43EF" w:rsidRPr="008D4438" w:rsidRDefault="00EF43EF" w:rsidP="00916210">
      <w:pPr>
        <w:spacing w:after="0" w:line="240" w:lineRule="auto"/>
        <w:rPr>
          <w:color w:val="000000" w:themeColor="text1"/>
        </w:rPr>
      </w:pPr>
      <w:r w:rsidRPr="008D4438">
        <w:rPr>
          <w:color w:val="000000" w:themeColor="text1"/>
        </w:rPr>
        <w:t>It will include your rate, overtime and any additional differentials included with the rate increase.</w:t>
      </w:r>
    </w:p>
    <w:p w:rsidR="00916210" w:rsidRDefault="00916210" w:rsidP="00916210">
      <w:pPr>
        <w:spacing w:after="0" w:line="240" w:lineRule="auto"/>
      </w:pPr>
    </w:p>
    <w:p w:rsidR="00EF3C96" w:rsidRPr="00EF3C96" w:rsidRDefault="000E79E6" w:rsidP="003D10E3">
      <w:pPr>
        <w:spacing w:after="0" w:line="240" w:lineRule="auto"/>
        <w:rPr>
          <w:b/>
        </w:rPr>
      </w:pPr>
      <w:r>
        <w:rPr>
          <w:b/>
        </w:rPr>
        <w:t>CLASSIFIED FULL-TIME AND HOURLY EMPLOYEES</w:t>
      </w:r>
    </w:p>
    <w:p w:rsidR="000E79E6" w:rsidRPr="009A2C3F" w:rsidRDefault="000E79E6" w:rsidP="009A2C3F">
      <w:pPr>
        <w:spacing w:after="0" w:line="240" w:lineRule="auto"/>
        <w:ind w:right="-20"/>
        <w:rPr>
          <w:b/>
        </w:rPr>
      </w:pPr>
      <w:r w:rsidRPr="009A2C3F">
        <w:rPr>
          <w:rFonts w:eastAsia="Arial" w:cs="Arial"/>
          <w:b/>
          <w:color w:val="181818"/>
        </w:rPr>
        <w:t>For</w:t>
      </w:r>
      <w:r w:rsidRPr="009A2C3F">
        <w:rPr>
          <w:rFonts w:eastAsia="Arial" w:cs="Arial"/>
          <w:b/>
          <w:color w:val="181818"/>
          <w:spacing w:val="18"/>
        </w:rPr>
        <w:t xml:space="preserve"> </w:t>
      </w:r>
      <w:r w:rsidRPr="009A2C3F">
        <w:rPr>
          <w:rFonts w:eastAsia="Arial" w:cs="Arial"/>
          <w:b/>
          <w:color w:val="181818"/>
        </w:rPr>
        <w:t>employees</w:t>
      </w:r>
      <w:r w:rsidRPr="009A2C3F">
        <w:rPr>
          <w:rFonts w:eastAsia="Arial" w:cs="Arial"/>
          <w:b/>
          <w:color w:val="181818"/>
          <w:spacing w:val="38"/>
        </w:rPr>
        <w:t xml:space="preserve"> </w:t>
      </w:r>
      <w:r w:rsidRPr="009A2C3F">
        <w:rPr>
          <w:rFonts w:eastAsia="Arial" w:cs="Arial"/>
          <w:b/>
          <w:color w:val="181818"/>
        </w:rPr>
        <w:t>represented</w:t>
      </w:r>
      <w:r w:rsidRPr="009A2C3F">
        <w:rPr>
          <w:rFonts w:eastAsia="Arial" w:cs="Arial"/>
          <w:b/>
          <w:color w:val="181818"/>
          <w:spacing w:val="34"/>
        </w:rPr>
        <w:t xml:space="preserve"> </w:t>
      </w:r>
      <w:r w:rsidRPr="009A2C3F">
        <w:rPr>
          <w:rFonts w:eastAsia="Arial" w:cs="Arial"/>
          <w:b/>
          <w:color w:val="181818"/>
        </w:rPr>
        <w:t>by</w:t>
      </w:r>
      <w:r w:rsidRPr="009A2C3F">
        <w:rPr>
          <w:rFonts w:eastAsia="Arial" w:cs="Arial"/>
          <w:b/>
          <w:color w:val="181818"/>
          <w:spacing w:val="18"/>
        </w:rPr>
        <w:t xml:space="preserve"> </w:t>
      </w:r>
      <w:r w:rsidRPr="009A2C3F">
        <w:rPr>
          <w:rFonts w:eastAsia="Arial" w:cs="Arial"/>
          <w:b/>
          <w:color w:val="181818"/>
          <w:w w:val="107"/>
        </w:rPr>
        <w:t>DC3</w:t>
      </w:r>
      <w:r w:rsidRPr="009A2C3F">
        <w:rPr>
          <w:rFonts w:eastAsia="Arial" w:cs="Arial"/>
          <w:b/>
          <w:color w:val="181818"/>
          <w:spacing w:val="-9"/>
          <w:w w:val="107"/>
        </w:rPr>
        <w:t>7</w:t>
      </w:r>
      <w:r w:rsidR="009A2C3F" w:rsidRPr="009A2C3F">
        <w:rPr>
          <w:rFonts w:eastAsia="Arial" w:cs="Arial"/>
          <w:b/>
          <w:color w:val="181818"/>
          <w:spacing w:val="-9"/>
          <w:w w:val="107"/>
        </w:rPr>
        <w:t>:</w:t>
      </w:r>
    </w:p>
    <w:p w:rsidR="000E79E6" w:rsidRPr="009A2C3F" w:rsidRDefault="000E79E6" w:rsidP="009A2C3F">
      <w:pPr>
        <w:pStyle w:val="NoSpacing"/>
      </w:pPr>
      <w:r w:rsidRPr="009A2C3F">
        <w:t xml:space="preserve">1% general salary increase on May 1, 2011, based on their April 30, 2011 </w:t>
      </w:r>
      <w:r w:rsidR="009A2C3F" w:rsidRPr="009A2C3F">
        <w:t>salary</w:t>
      </w:r>
    </w:p>
    <w:p w:rsidR="000E79E6" w:rsidRPr="009A2C3F" w:rsidRDefault="000E79E6" w:rsidP="009A2C3F">
      <w:pPr>
        <w:pStyle w:val="NoSpacing"/>
      </w:pPr>
      <w:r w:rsidRPr="009A2C3F">
        <w:t>1% general salary increase compounded on May 1, 2012, based on their April 30, 2012 salary</w:t>
      </w:r>
    </w:p>
    <w:p w:rsidR="000E79E6" w:rsidRPr="009A2C3F" w:rsidRDefault="000E79E6" w:rsidP="009A2C3F">
      <w:pPr>
        <w:pStyle w:val="NoSpacing"/>
      </w:pPr>
      <w:r w:rsidRPr="009A2C3F">
        <w:t>2.5% general salary increase compounded on May 1, 2013, based on their April 30, 2013 salary</w:t>
      </w:r>
    </w:p>
    <w:p w:rsidR="000E79E6" w:rsidRPr="009A2C3F" w:rsidRDefault="000E79E6" w:rsidP="009A2C3F">
      <w:pPr>
        <w:pStyle w:val="NoSpacing"/>
      </w:pPr>
      <w:r w:rsidRPr="009A2C3F">
        <w:t>2% general salary increase compounded on May 1, 2014, based on their April 30, 2014 salary</w:t>
      </w:r>
    </w:p>
    <w:p w:rsidR="000E79E6" w:rsidRPr="009A2C3F" w:rsidRDefault="000E79E6" w:rsidP="009A2C3F">
      <w:pPr>
        <w:pStyle w:val="NoSpacing"/>
      </w:pPr>
      <w:r w:rsidRPr="009A2C3F">
        <w:t xml:space="preserve">2% general salary increase compounded on May 1, 2015, based on their April 30, 2015 salary </w:t>
      </w:r>
    </w:p>
    <w:p w:rsidR="000E79E6" w:rsidRPr="009A2C3F" w:rsidRDefault="000E79E6" w:rsidP="009A2C3F">
      <w:pPr>
        <w:pStyle w:val="NoSpacing"/>
      </w:pPr>
      <w:r w:rsidRPr="009A2C3F">
        <w:t>1.5% general salary increase compounded on May 1, 2016, based on their April 30, 2016 salary.</w:t>
      </w:r>
    </w:p>
    <w:p w:rsidR="000E79E6" w:rsidRPr="000E79E6" w:rsidRDefault="000E79E6" w:rsidP="009A2C3F">
      <w:pPr>
        <w:spacing w:after="0" w:line="240" w:lineRule="auto"/>
      </w:pPr>
    </w:p>
    <w:p w:rsidR="009A2C3F" w:rsidRDefault="000E79E6" w:rsidP="009A2C3F">
      <w:pPr>
        <w:spacing w:after="0" w:line="240" w:lineRule="auto"/>
        <w:ind w:right="566"/>
        <w:rPr>
          <w:rFonts w:eastAsia="Arial" w:cs="Arial"/>
          <w:b/>
          <w:color w:val="181818"/>
          <w:spacing w:val="-12"/>
          <w:w w:val="106"/>
        </w:rPr>
      </w:pPr>
      <w:r w:rsidRPr="009A2C3F">
        <w:rPr>
          <w:rFonts w:eastAsia="Arial" w:cs="Arial"/>
          <w:b/>
          <w:color w:val="181818"/>
        </w:rPr>
        <w:t>For</w:t>
      </w:r>
      <w:r w:rsidRPr="009A2C3F">
        <w:rPr>
          <w:rFonts w:eastAsia="Arial" w:cs="Arial"/>
          <w:b/>
          <w:color w:val="181818"/>
          <w:spacing w:val="12"/>
        </w:rPr>
        <w:t xml:space="preserve"> </w:t>
      </w:r>
      <w:r w:rsidRPr="009A2C3F">
        <w:rPr>
          <w:rFonts w:eastAsia="Arial" w:cs="Arial"/>
          <w:b/>
          <w:color w:val="181818"/>
        </w:rPr>
        <w:t>employees</w:t>
      </w:r>
      <w:r w:rsidRPr="009A2C3F">
        <w:rPr>
          <w:rFonts w:eastAsia="Arial" w:cs="Arial"/>
          <w:b/>
          <w:color w:val="181818"/>
          <w:spacing w:val="47"/>
        </w:rPr>
        <w:t xml:space="preserve"> </w:t>
      </w:r>
      <w:r w:rsidRPr="009A2C3F">
        <w:rPr>
          <w:rFonts w:eastAsia="Arial" w:cs="Arial"/>
          <w:b/>
          <w:color w:val="181818"/>
        </w:rPr>
        <w:t>represented</w:t>
      </w:r>
      <w:r w:rsidRPr="009A2C3F">
        <w:rPr>
          <w:rFonts w:eastAsia="Arial" w:cs="Arial"/>
          <w:b/>
          <w:color w:val="181818"/>
          <w:spacing w:val="41"/>
        </w:rPr>
        <w:t xml:space="preserve"> </w:t>
      </w:r>
      <w:r w:rsidRPr="009A2C3F">
        <w:rPr>
          <w:rFonts w:eastAsia="Arial" w:cs="Arial"/>
          <w:b/>
          <w:color w:val="181818"/>
        </w:rPr>
        <w:t>by</w:t>
      </w:r>
      <w:r w:rsidRPr="009A2C3F">
        <w:rPr>
          <w:rFonts w:eastAsia="Arial" w:cs="Arial"/>
          <w:b/>
          <w:color w:val="181818"/>
          <w:spacing w:val="10"/>
        </w:rPr>
        <w:t xml:space="preserve"> </w:t>
      </w:r>
      <w:r w:rsidRPr="009A2C3F">
        <w:rPr>
          <w:rFonts w:eastAsia="Arial" w:cs="Arial"/>
          <w:b/>
          <w:color w:val="181818"/>
        </w:rPr>
        <w:t>SEIU</w:t>
      </w:r>
      <w:r w:rsidRPr="009A2C3F">
        <w:rPr>
          <w:rFonts w:eastAsia="Arial" w:cs="Arial"/>
          <w:b/>
          <w:color w:val="181818"/>
          <w:spacing w:val="16"/>
        </w:rPr>
        <w:t xml:space="preserve"> </w:t>
      </w:r>
      <w:r w:rsidRPr="009A2C3F">
        <w:rPr>
          <w:rFonts w:eastAsia="Arial" w:cs="Arial"/>
          <w:b/>
          <w:color w:val="181818"/>
        </w:rPr>
        <w:t>and</w:t>
      </w:r>
      <w:r w:rsidRPr="009A2C3F">
        <w:rPr>
          <w:rFonts w:eastAsia="Arial" w:cs="Arial"/>
          <w:b/>
          <w:color w:val="181818"/>
          <w:spacing w:val="15"/>
        </w:rPr>
        <w:t xml:space="preserve"> </w:t>
      </w:r>
      <w:r w:rsidRPr="009A2C3F">
        <w:rPr>
          <w:rFonts w:eastAsia="Arial" w:cs="Arial"/>
          <w:b/>
          <w:color w:val="181818"/>
          <w:w w:val="106"/>
        </w:rPr>
        <w:t>IATS</w:t>
      </w:r>
      <w:r w:rsidRPr="009A2C3F">
        <w:rPr>
          <w:rFonts w:eastAsia="Arial" w:cs="Arial"/>
          <w:b/>
          <w:color w:val="181818"/>
          <w:spacing w:val="-12"/>
          <w:w w:val="106"/>
        </w:rPr>
        <w:t>E</w:t>
      </w:r>
      <w:r w:rsidR="009A2C3F">
        <w:rPr>
          <w:rFonts w:eastAsia="Arial" w:cs="Arial"/>
          <w:b/>
          <w:color w:val="181818"/>
          <w:spacing w:val="-12"/>
          <w:w w:val="106"/>
        </w:rPr>
        <w:t>:</w:t>
      </w:r>
    </w:p>
    <w:p w:rsidR="000E79E6" w:rsidRPr="009A2C3F" w:rsidRDefault="000E79E6" w:rsidP="009A2C3F">
      <w:pPr>
        <w:pStyle w:val="NoSpacing"/>
      </w:pPr>
      <w:r w:rsidRPr="009A2C3F">
        <w:t>1% general salary increase on February 1, 2011, based on their January 31, 2011 salary</w:t>
      </w:r>
    </w:p>
    <w:p w:rsidR="000E79E6" w:rsidRPr="009A2C3F" w:rsidRDefault="000E79E6" w:rsidP="009A2C3F">
      <w:pPr>
        <w:pStyle w:val="NoSpacing"/>
      </w:pPr>
      <w:r w:rsidRPr="009A2C3F">
        <w:t>1% general salary increase compounded on February 1, 2012, based on their January 31,</w:t>
      </w:r>
      <w:r w:rsidR="009A2C3F" w:rsidRPr="009A2C3F">
        <w:t xml:space="preserve"> </w:t>
      </w:r>
      <w:r w:rsidRPr="009A2C3F">
        <w:t>2012 salary</w:t>
      </w:r>
    </w:p>
    <w:p w:rsidR="000E79E6" w:rsidRPr="009A2C3F" w:rsidRDefault="000E79E6" w:rsidP="009A2C3F">
      <w:pPr>
        <w:pStyle w:val="NoSpacing"/>
      </w:pPr>
      <w:r w:rsidRPr="009A2C3F">
        <w:t>2.5% general salary increase compounded</w:t>
      </w:r>
      <w:r w:rsidR="009A2C3F" w:rsidRPr="009A2C3F">
        <w:t xml:space="preserve"> </w:t>
      </w:r>
      <w:r w:rsidRPr="009A2C3F">
        <w:t>on February 1, 2013, based on their January</w:t>
      </w:r>
      <w:r w:rsidR="009A2C3F" w:rsidRPr="009A2C3F">
        <w:t xml:space="preserve"> </w:t>
      </w:r>
      <w:r w:rsidRPr="009A2C3F">
        <w:t>31</w:t>
      </w:r>
      <w:r w:rsidR="009A2C3F" w:rsidRPr="009A2C3F">
        <w:t>,</w:t>
      </w:r>
      <w:r w:rsidRPr="009A2C3F">
        <w:t xml:space="preserve"> 2013</w:t>
      </w:r>
      <w:r w:rsidR="009A2C3F" w:rsidRPr="009A2C3F">
        <w:t xml:space="preserve"> s</w:t>
      </w:r>
      <w:r w:rsidRPr="009A2C3F">
        <w:t>alary</w:t>
      </w:r>
    </w:p>
    <w:p w:rsidR="000E79E6" w:rsidRPr="009A2C3F" w:rsidRDefault="000E79E6" w:rsidP="009A2C3F">
      <w:pPr>
        <w:pStyle w:val="NoSpacing"/>
      </w:pPr>
      <w:r w:rsidRPr="009A2C3F">
        <w:t>2% general salary increase compounded on February 1, 2014, based on their January 31,</w:t>
      </w:r>
      <w:r w:rsidR="009A2C3F" w:rsidRPr="009A2C3F">
        <w:t xml:space="preserve"> </w:t>
      </w:r>
      <w:r w:rsidRPr="009A2C3F">
        <w:t>2014 salary</w:t>
      </w:r>
    </w:p>
    <w:p w:rsidR="000E79E6" w:rsidRPr="009A2C3F" w:rsidRDefault="000E79E6" w:rsidP="009A2C3F">
      <w:pPr>
        <w:pStyle w:val="NoSpacing"/>
      </w:pPr>
      <w:r w:rsidRPr="009A2C3F">
        <w:t>2% general salary increase compounded on February 1, 2015, based on their January 31,</w:t>
      </w:r>
      <w:r w:rsidR="009A2C3F" w:rsidRPr="009A2C3F">
        <w:t xml:space="preserve"> </w:t>
      </w:r>
      <w:r w:rsidRPr="009A2C3F">
        <w:t xml:space="preserve">2015 </w:t>
      </w:r>
      <w:r w:rsidR="009A2C3F" w:rsidRPr="009A2C3F">
        <w:t>salary</w:t>
      </w:r>
      <w:r w:rsidRPr="009A2C3F">
        <w:t xml:space="preserve"> </w:t>
      </w:r>
    </w:p>
    <w:p w:rsidR="000E79E6" w:rsidRPr="009A2C3F" w:rsidRDefault="000E79E6" w:rsidP="009A2C3F">
      <w:pPr>
        <w:pStyle w:val="NoSpacing"/>
      </w:pPr>
      <w:r w:rsidRPr="009A2C3F">
        <w:t>1.5% general salary increase compounded on February 1, 2016, based on their January</w:t>
      </w:r>
      <w:r w:rsidR="009A2C3F" w:rsidRPr="009A2C3F">
        <w:t xml:space="preserve"> </w:t>
      </w:r>
      <w:r w:rsidRPr="009A2C3F">
        <w:t>31, 2016</w:t>
      </w:r>
      <w:r w:rsidR="009A2C3F" w:rsidRPr="009A2C3F">
        <w:t xml:space="preserve"> s</w:t>
      </w:r>
      <w:r w:rsidRPr="009A2C3F">
        <w:t>alary.</w:t>
      </w:r>
    </w:p>
    <w:p w:rsidR="00AD7EAE" w:rsidRDefault="00AD7EAE" w:rsidP="009A2C3F">
      <w:pPr>
        <w:spacing w:after="0" w:line="240" w:lineRule="auto"/>
        <w:ind w:right="883"/>
        <w:rPr>
          <w:rFonts w:eastAsia="Arial" w:cs="Arial"/>
          <w:b/>
          <w:color w:val="181818"/>
        </w:rPr>
      </w:pPr>
    </w:p>
    <w:p w:rsidR="009A2C3F" w:rsidRDefault="000E79E6" w:rsidP="009A2C3F">
      <w:pPr>
        <w:spacing w:after="0" w:line="240" w:lineRule="auto"/>
        <w:ind w:right="883"/>
        <w:rPr>
          <w:rFonts w:eastAsia="Arial" w:cs="Arial"/>
          <w:b/>
          <w:color w:val="181818"/>
          <w:spacing w:val="-1"/>
        </w:rPr>
      </w:pPr>
      <w:r w:rsidRPr="009A2C3F">
        <w:rPr>
          <w:rFonts w:eastAsia="Arial" w:cs="Arial"/>
          <w:b/>
          <w:color w:val="181818"/>
        </w:rPr>
        <w:t>For</w:t>
      </w:r>
      <w:r w:rsidRPr="009A2C3F">
        <w:rPr>
          <w:rFonts w:eastAsia="Arial" w:cs="Arial"/>
          <w:b/>
          <w:color w:val="181818"/>
          <w:spacing w:val="17"/>
        </w:rPr>
        <w:t xml:space="preserve"> </w:t>
      </w:r>
      <w:r w:rsidRPr="009A2C3F">
        <w:rPr>
          <w:rFonts w:eastAsia="Arial" w:cs="Arial"/>
          <w:b/>
          <w:color w:val="181818"/>
        </w:rPr>
        <w:t>employees</w:t>
      </w:r>
      <w:r w:rsidRPr="009A2C3F">
        <w:rPr>
          <w:rFonts w:eastAsia="Arial" w:cs="Arial"/>
          <w:b/>
          <w:color w:val="181818"/>
          <w:spacing w:val="31"/>
        </w:rPr>
        <w:t xml:space="preserve"> </w:t>
      </w:r>
      <w:r w:rsidRPr="009A2C3F">
        <w:rPr>
          <w:rFonts w:eastAsia="Arial" w:cs="Arial"/>
          <w:b/>
          <w:color w:val="181818"/>
        </w:rPr>
        <w:t>represented</w:t>
      </w:r>
      <w:r w:rsidRPr="009A2C3F">
        <w:rPr>
          <w:rFonts w:eastAsia="Arial" w:cs="Arial"/>
          <w:b/>
          <w:color w:val="181818"/>
          <w:spacing w:val="34"/>
        </w:rPr>
        <w:t xml:space="preserve"> </w:t>
      </w:r>
      <w:r w:rsidRPr="009A2C3F">
        <w:rPr>
          <w:rFonts w:eastAsia="Arial" w:cs="Arial"/>
          <w:b/>
          <w:color w:val="181818"/>
        </w:rPr>
        <w:t>by</w:t>
      </w:r>
      <w:r w:rsidRPr="009A2C3F">
        <w:rPr>
          <w:rFonts w:eastAsia="Arial" w:cs="Arial"/>
          <w:b/>
          <w:color w:val="181818"/>
          <w:spacing w:val="14"/>
        </w:rPr>
        <w:t xml:space="preserve"> </w:t>
      </w:r>
      <w:r w:rsidRPr="009A2C3F">
        <w:rPr>
          <w:rFonts w:eastAsia="Arial" w:cs="Arial"/>
          <w:b/>
          <w:color w:val="181818"/>
        </w:rPr>
        <w:t>IBT</w:t>
      </w:r>
      <w:r w:rsidRPr="009A2C3F">
        <w:rPr>
          <w:rFonts w:eastAsia="Arial" w:cs="Arial"/>
          <w:b/>
          <w:color w:val="181818"/>
          <w:spacing w:val="15"/>
        </w:rPr>
        <w:t xml:space="preserve"> </w:t>
      </w:r>
      <w:r w:rsidRPr="009A2C3F">
        <w:rPr>
          <w:rFonts w:eastAsia="Arial" w:cs="Arial"/>
          <w:b/>
          <w:color w:val="181818"/>
        </w:rPr>
        <w:t>Local</w:t>
      </w:r>
      <w:r w:rsidRPr="009A2C3F">
        <w:rPr>
          <w:rFonts w:eastAsia="Arial" w:cs="Arial"/>
          <w:b/>
          <w:color w:val="181818"/>
          <w:spacing w:val="14"/>
        </w:rPr>
        <w:t xml:space="preserve"> </w:t>
      </w:r>
      <w:r w:rsidRPr="009A2C3F">
        <w:rPr>
          <w:rFonts w:eastAsia="Arial" w:cs="Arial"/>
          <w:b/>
          <w:color w:val="181818"/>
        </w:rPr>
        <w:t>23</w:t>
      </w:r>
      <w:r w:rsidRPr="009A2C3F">
        <w:rPr>
          <w:rFonts w:eastAsia="Arial" w:cs="Arial"/>
          <w:b/>
          <w:color w:val="181818"/>
          <w:spacing w:val="-1"/>
        </w:rPr>
        <w:t>7</w:t>
      </w:r>
      <w:r w:rsidR="009A2C3F">
        <w:rPr>
          <w:rFonts w:eastAsia="Arial" w:cs="Arial"/>
          <w:b/>
          <w:color w:val="181818"/>
          <w:spacing w:val="-1"/>
        </w:rPr>
        <w:t>:</w:t>
      </w:r>
    </w:p>
    <w:p w:rsidR="000E79E6" w:rsidRPr="009A2C3F" w:rsidRDefault="000E79E6" w:rsidP="009A2C3F">
      <w:pPr>
        <w:pStyle w:val="NoSpacing"/>
      </w:pPr>
      <w:r w:rsidRPr="009A2C3F">
        <w:t>1% general salary increase on March 18, 2011, based on their March 17, 2011 salary</w:t>
      </w:r>
    </w:p>
    <w:p w:rsidR="000E79E6" w:rsidRPr="009A2C3F" w:rsidRDefault="000E79E6" w:rsidP="009A2C3F">
      <w:pPr>
        <w:pStyle w:val="NoSpacing"/>
      </w:pPr>
      <w:r w:rsidRPr="009A2C3F">
        <w:t>1% general salary increase compounded on March 18, 2012, based on their March 17,</w:t>
      </w:r>
      <w:r w:rsidR="009A2C3F" w:rsidRPr="009A2C3F">
        <w:t xml:space="preserve"> </w:t>
      </w:r>
      <w:r w:rsidRPr="009A2C3F">
        <w:t xml:space="preserve">2012 </w:t>
      </w:r>
      <w:r w:rsidR="009A2C3F" w:rsidRPr="009A2C3F">
        <w:t>salary</w:t>
      </w:r>
    </w:p>
    <w:p w:rsidR="000E79E6" w:rsidRPr="009A2C3F" w:rsidRDefault="000E79E6" w:rsidP="009A2C3F">
      <w:pPr>
        <w:pStyle w:val="NoSpacing"/>
      </w:pPr>
      <w:r w:rsidRPr="009A2C3F">
        <w:t>2.5% general salary increase compounded on March 18, 2013, based on their March 17,</w:t>
      </w:r>
      <w:r w:rsidR="009A2C3F" w:rsidRPr="009A2C3F">
        <w:t xml:space="preserve"> </w:t>
      </w:r>
      <w:r w:rsidRPr="009A2C3F">
        <w:t>2013 salary</w:t>
      </w:r>
    </w:p>
    <w:p w:rsidR="000E79E6" w:rsidRPr="009A2C3F" w:rsidRDefault="000E79E6" w:rsidP="009A2C3F">
      <w:pPr>
        <w:pStyle w:val="NoSpacing"/>
      </w:pPr>
      <w:r w:rsidRPr="009A2C3F">
        <w:t>2% general salary increase compounded on March 18, 2014, based on their March 17,</w:t>
      </w:r>
      <w:r w:rsidR="009A2C3F" w:rsidRPr="009A2C3F">
        <w:t xml:space="preserve"> </w:t>
      </w:r>
      <w:r w:rsidRPr="009A2C3F">
        <w:t xml:space="preserve">2014 </w:t>
      </w:r>
      <w:r w:rsidR="009A2C3F" w:rsidRPr="009A2C3F">
        <w:t>salary</w:t>
      </w:r>
    </w:p>
    <w:p w:rsidR="000E79E6" w:rsidRPr="009A2C3F" w:rsidRDefault="000E79E6" w:rsidP="009A2C3F">
      <w:pPr>
        <w:pStyle w:val="NoSpacing"/>
      </w:pPr>
      <w:r w:rsidRPr="009A2C3F">
        <w:t>2% general salary increase compounded on March 18, 2015, based on their March 17,</w:t>
      </w:r>
      <w:r w:rsidR="009A2C3F" w:rsidRPr="009A2C3F">
        <w:t xml:space="preserve"> </w:t>
      </w:r>
      <w:r w:rsidRPr="009A2C3F">
        <w:t xml:space="preserve">2015 salary </w:t>
      </w:r>
    </w:p>
    <w:p w:rsidR="000E79E6" w:rsidRPr="009A2C3F" w:rsidRDefault="000E79E6" w:rsidP="009A2C3F">
      <w:pPr>
        <w:pStyle w:val="NoSpacing"/>
      </w:pPr>
      <w:r w:rsidRPr="009A2C3F">
        <w:t>1.5% general salary increase compounded on March 18, 2016, based on their March 17,</w:t>
      </w:r>
      <w:r w:rsidR="009A2C3F" w:rsidRPr="009A2C3F">
        <w:t xml:space="preserve"> </w:t>
      </w:r>
      <w:r w:rsidRPr="009A2C3F">
        <w:t>2016 salary.</w:t>
      </w:r>
    </w:p>
    <w:p w:rsidR="005B4703" w:rsidRDefault="005B4703" w:rsidP="009A2C3F">
      <w:pPr>
        <w:pStyle w:val="NoSpacing"/>
      </w:pPr>
    </w:p>
    <w:p w:rsidR="005A78FE" w:rsidRDefault="005A78FE" w:rsidP="009A2C3F">
      <w:pPr>
        <w:spacing w:after="0" w:line="240" w:lineRule="auto"/>
        <w:ind w:right="1061"/>
        <w:rPr>
          <w:rFonts w:eastAsia="Arial" w:cs="Arial"/>
          <w:b/>
          <w:color w:val="181818"/>
        </w:rPr>
      </w:pPr>
    </w:p>
    <w:p w:rsidR="005A78FE" w:rsidRDefault="005A78FE" w:rsidP="009A2C3F">
      <w:pPr>
        <w:spacing w:after="0" w:line="240" w:lineRule="auto"/>
        <w:ind w:right="1061"/>
        <w:rPr>
          <w:rFonts w:eastAsia="Arial" w:cs="Arial"/>
          <w:b/>
          <w:color w:val="181818"/>
        </w:rPr>
      </w:pPr>
    </w:p>
    <w:p w:rsidR="009A2C3F" w:rsidRDefault="000E79E6" w:rsidP="009A2C3F">
      <w:pPr>
        <w:spacing w:after="0" w:line="240" w:lineRule="auto"/>
        <w:ind w:right="1061"/>
        <w:rPr>
          <w:rFonts w:eastAsia="Arial" w:cs="Arial"/>
          <w:b/>
          <w:color w:val="2D2D2D"/>
          <w:spacing w:val="-9"/>
          <w:w w:val="104"/>
        </w:rPr>
      </w:pPr>
      <w:r w:rsidRPr="009A2C3F">
        <w:rPr>
          <w:rFonts w:eastAsia="Arial" w:cs="Arial"/>
          <w:b/>
          <w:color w:val="181818"/>
        </w:rPr>
        <w:t>For</w:t>
      </w:r>
      <w:r w:rsidRPr="009A2C3F">
        <w:rPr>
          <w:rFonts w:eastAsia="Arial" w:cs="Arial"/>
          <w:b/>
          <w:color w:val="181818"/>
          <w:spacing w:val="18"/>
        </w:rPr>
        <w:t xml:space="preserve"> </w:t>
      </w:r>
      <w:r w:rsidRPr="009A2C3F">
        <w:rPr>
          <w:rFonts w:eastAsia="Arial" w:cs="Arial"/>
          <w:b/>
          <w:color w:val="181818"/>
        </w:rPr>
        <w:t>employees</w:t>
      </w:r>
      <w:r w:rsidRPr="009A2C3F">
        <w:rPr>
          <w:rFonts w:eastAsia="Arial" w:cs="Arial"/>
          <w:b/>
          <w:color w:val="181818"/>
          <w:spacing w:val="31"/>
        </w:rPr>
        <w:t xml:space="preserve"> </w:t>
      </w:r>
      <w:r w:rsidRPr="009A2C3F">
        <w:rPr>
          <w:rFonts w:eastAsia="Arial" w:cs="Arial"/>
          <w:b/>
          <w:color w:val="181818"/>
        </w:rPr>
        <w:t>represented</w:t>
      </w:r>
      <w:r w:rsidRPr="009A2C3F">
        <w:rPr>
          <w:rFonts w:eastAsia="Arial" w:cs="Arial"/>
          <w:b/>
          <w:color w:val="181818"/>
          <w:spacing w:val="34"/>
        </w:rPr>
        <w:t xml:space="preserve"> </w:t>
      </w:r>
      <w:r w:rsidRPr="009A2C3F">
        <w:rPr>
          <w:rFonts w:eastAsia="Arial" w:cs="Arial"/>
          <w:b/>
          <w:color w:val="181818"/>
        </w:rPr>
        <w:t>by</w:t>
      </w:r>
      <w:r w:rsidRPr="009A2C3F">
        <w:rPr>
          <w:rFonts w:eastAsia="Arial" w:cs="Arial"/>
          <w:b/>
          <w:color w:val="181818"/>
          <w:spacing w:val="16"/>
        </w:rPr>
        <w:t xml:space="preserve"> </w:t>
      </w:r>
      <w:r w:rsidRPr="009A2C3F">
        <w:rPr>
          <w:rFonts w:eastAsia="Arial" w:cs="Arial"/>
          <w:b/>
          <w:color w:val="2D2D2D"/>
        </w:rPr>
        <w:t>the</w:t>
      </w:r>
      <w:r w:rsidRPr="009A2C3F">
        <w:rPr>
          <w:rFonts w:eastAsia="Arial" w:cs="Arial"/>
          <w:b/>
          <w:color w:val="2D2D2D"/>
          <w:spacing w:val="12"/>
        </w:rPr>
        <w:t xml:space="preserve"> </w:t>
      </w:r>
      <w:r w:rsidRPr="009A2C3F">
        <w:rPr>
          <w:rFonts w:eastAsia="Arial" w:cs="Arial"/>
          <w:b/>
          <w:color w:val="2D2D2D"/>
          <w:w w:val="104"/>
        </w:rPr>
        <w:t>NYSN</w:t>
      </w:r>
      <w:r w:rsidRPr="009A2C3F">
        <w:rPr>
          <w:rFonts w:eastAsia="Arial" w:cs="Arial"/>
          <w:b/>
          <w:color w:val="2D2D2D"/>
          <w:spacing w:val="-9"/>
          <w:w w:val="104"/>
        </w:rPr>
        <w:t>A</w:t>
      </w:r>
      <w:r w:rsidR="009A2C3F">
        <w:rPr>
          <w:rFonts w:eastAsia="Arial" w:cs="Arial"/>
          <w:b/>
          <w:color w:val="2D2D2D"/>
          <w:spacing w:val="-9"/>
          <w:w w:val="104"/>
        </w:rPr>
        <w:t>:</w:t>
      </w:r>
    </w:p>
    <w:p w:rsidR="000E79E6" w:rsidRPr="009A2C3F" w:rsidRDefault="000E79E6" w:rsidP="009A2C3F">
      <w:pPr>
        <w:pStyle w:val="NoSpacing"/>
      </w:pPr>
      <w:r w:rsidRPr="009A2C3F">
        <w:t>1% general salary increase on March 16, 2012, based on their March 15, 2012 salary</w:t>
      </w:r>
    </w:p>
    <w:p w:rsidR="000E79E6" w:rsidRPr="009A2C3F" w:rsidRDefault="000E79E6" w:rsidP="009A2C3F">
      <w:pPr>
        <w:pStyle w:val="NoSpacing"/>
      </w:pPr>
      <w:r w:rsidRPr="009A2C3F">
        <w:t>1% general salary increase compounded on March 16, 2013, based on their March 15,</w:t>
      </w:r>
      <w:r w:rsidR="009A2C3F" w:rsidRPr="009A2C3F">
        <w:t xml:space="preserve"> </w:t>
      </w:r>
      <w:r w:rsidRPr="009A2C3F">
        <w:t xml:space="preserve">2013 </w:t>
      </w:r>
      <w:r w:rsidR="009A2C3F" w:rsidRPr="009A2C3F">
        <w:t>salary</w:t>
      </w:r>
    </w:p>
    <w:p w:rsidR="000E79E6" w:rsidRPr="009A2C3F" w:rsidRDefault="000E79E6" w:rsidP="009A2C3F">
      <w:pPr>
        <w:pStyle w:val="NoSpacing"/>
      </w:pPr>
      <w:r w:rsidRPr="009A2C3F">
        <w:t>2.5% general salary increase compounded on March 16, 2014, based on their March 15,</w:t>
      </w:r>
      <w:r w:rsidR="009A2C3F" w:rsidRPr="009A2C3F">
        <w:t xml:space="preserve"> </w:t>
      </w:r>
      <w:r w:rsidRPr="009A2C3F">
        <w:t>2014 salary</w:t>
      </w:r>
    </w:p>
    <w:p w:rsidR="000E79E6" w:rsidRPr="009A2C3F" w:rsidRDefault="000E79E6" w:rsidP="009A2C3F">
      <w:pPr>
        <w:pStyle w:val="NoSpacing"/>
      </w:pPr>
      <w:r w:rsidRPr="009A2C3F">
        <w:t>2% general salary increase compounded on March 16, 2015, based on their March 15,</w:t>
      </w:r>
      <w:r w:rsidR="009A2C3F" w:rsidRPr="009A2C3F">
        <w:t xml:space="preserve"> </w:t>
      </w:r>
      <w:r w:rsidRPr="009A2C3F">
        <w:t>2015 salary</w:t>
      </w:r>
    </w:p>
    <w:p w:rsidR="000E79E6" w:rsidRPr="009A2C3F" w:rsidRDefault="000E79E6" w:rsidP="009A2C3F">
      <w:pPr>
        <w:pStyle w:val="NoSpacing"/>
      </w:pPr>
      <w:r w:rsidRPr="009A2C3F">
        <w:t>2% general salary increase compounded on March 16, 2016, based on their March 15,</w:t>
      </w:r>
      <w:r w:rsidR="009A2C3F" w:rsidRPr="009A2C3F">
        <w:t xml:space="preserve"> </w:t>
      </w:r>
      <w:r w:rsidRPr="009A2C3F">
        <w:t xml:space="preserve">2016 salary </w:t>
      </w:r>
    </w:p>
    <w:p w:rsidR="000E79E6" w:rsidRDefault="000E79E6" w:rsidP="009A2C3F">
      <w:pPr>
        <w:pStyle w:val="NoSpacing"/>
      </w:pPr>
      <w:r w:rsidRPr="009A2C3F">
        <w:t>1.5% general salary increase compounded on March 16, 2017, based on their March 15,</w:t>
      </w:r>
      <w:r w:rsidR="009A2C3F" w:rsidRPr="009A2C3F">
        <w:t xml:space="preserve"> </w:t>
      </w:r>
      <w:r w:rsidRPr="009A2C3F">
        <w:t>2017 salary.</w:t>
      </w:r>
    </w:p>
    <w:p w:rsidR="00377BD6" w:rsidRDefault="00377BD6" w:rsidP="009A2C3F">
      <w:pPr>
        <w:pStyle w:val="NoSpacing"/>
      </w:pPr>
    </w:p>
    <w:p w:rsidR="0032385E" w:rsidRDefault="0032385E" w:rsidP="0032385E">
      <w:pPr>
        <w:spacing w:after="0" w:line="240" w:lineRule="auto"/>
        <w:rPr>
          <w:b/>
        </w:rPr>
      </w:pPr>
      <w:r w:rsidRPr="00EF32D7">
        <w:rPr>
          <w:b/>
        </w:rPr>
        <w:t xml:space="preserve">I’m an excluded </w:t>
      </w:r>
      <w:r>
        <w:rPr>
          <w:b/>
        </w:rPr>
        <w:t xml:space="preserve">CUNY Office Assistant/Administrative Assistant </w:t>
      </w:r>
      <w:r w:rsidRPr="00EF32D7">
        <w:rPr>
          <w:b/>
        </w:rPr>
        <w:t xml:space="preserve">and not represented by the </w:t>
      </w:r>
      <w:r>
        <w:rPr>
          <w:b/>
        </w:rPr>
        <w:t>union.</w:t>
      </w:r>
      <w:r w:rsidRPr="00EF32D7">
        <w:rPr>
          <w:b/>
        </w:rPr>
        <w:t xml:space="preserve">  Will I receive my new salary and retroactive pay at the same time as </w:t>
      </w:r>
      <w:r>
        <w:rPr>
          <w:b/>
        </w:rPr>
        <w:t>the represented employees?</w:t>
      </w:r>
    </w:p>
    <w:p w:rsidR="0032385E" w:rsidRDefault="0032385E" w:rsidP="0032385E">
      <w:pPr>
        <w:spacing w:after="0" w:line="240" w:lineRule="auto"/>
      </w:pPr>
      <w:r>
        <w:t xml:space="preserve">Yes.  An excluded employee who’s in a title that’s normally represented by a union, such as a CUNY Office Assistant, CUNY Administrative Assistant, etc. will receive his/her new salary and retroactive pay at the same time as the represented staff.  </w:t>
      </w:r>
    </w:p>
    <w:p w:rsidR="0032385E" w:rsidRDefault="0032385E" w:rsidP="003D10E3">
      <w:pPr>
        <w:spacing w:after="0" w:line="240" w:lineRule="auto"/>
        <w:rPr>
          <w:b/>
        </w:rPr>
      </w:pPr>
    </w:p>
    <w:p w:rsidR="00846A38" w:rsidRDefault="00846A38" w:rsidP="00846A38">
      <w:pPr>
        <w:spacing w:after="0" w:line="240" w:lineRule="auto"/>
        <w:rPr>
          <w:b/>
        </w:rPr>
      </w:pPr>
      <w:r>
        <w:rPr>
          <w:b/>
        </w:rPr>
        <w:t>I worked at different campuses during the contract period.  Will I get retroactive pay in one paycheck or two?</w:t>
      </w:r>
    </w:p>
    <w:p w:rsidR="00846A38" w:rsidRDefault="00846A38" w:rsidP="00846A38">
      <w:pPr>
        <w:spacing w:after="0" w:line="240" w:lineRule="auto"/>
      </w:pPr>
      <w:r>
        <w:t>An employee who worked, or is working at two or more campuses will receive paychecks for the applicable retroactive amount from each campus.</w:t>
      </w:r>
    </w:p>
    <w:p w:rsidR="00846A38" w:rsidRPr="00C07E11" w:rsidRDefault="00846A38" w:rsidP="00846A38">
      <w:pPr>
        <w:spacing w:after="0" w:line="240" w:lineRule="auto"/>
      </w:pPr>
    </w:p>
    <w:p w:rsidR="00846A38" w:rsidRDefault="00846A38" w:rsidP="00846A38">
      <w:pPr>
        <w:spacing w:after="0" w:line="240" w:lineRule="auto"/>
        <w:rPr>
          <w:b/>
        </w:rPr>
      </w:pPr>
      <w:r>
        <w:rPr>
          <w:b/>
        </w:rPr>
        <w:t>I was appointed to different titles at different campuses represented by different unions during the contract period.  How will I get my retroactive pay?</w:t>
      </w:r>
    </w:p>
    <w:p w:rsidR="00846A38" w:rsidRDefault="00846A38" w:rsidP="00846A38">
      <w:pPr>
        <w:spacing w:after="0" w:line="240" w:lineRule="auto"/>
      </w:pPr>
      <w:r>
        <w:t>An employee who worked, or is working at two or more campuses represented by different unions will receive paychecks for the applicable retroactive amount from each campus.</w:t>
      </w:r>
    </w:p>
    <w:p w:rsidR="005E67EE" w:rsidRDefault="005E67EE" w:rsidP="003D10E3">
      <w:pPr>
        <w:spacing w:after="0" w:line="240" w:lineRule="auto"/>
      </w:pPr>
    </w:p>
    <w:p w:rsidR="00664406" w:rsidRDefault="00664406" w:rsidP="003D10E3">
      <w:pPr>
        <w:spacing w:after="0" w:line="240" w:lineRule="auto"/>
        <w:rPr>
          <w:b/>
        </w:rPr>
      </w:pPr>
      <w:r w:rsidRPr="00FE38E3">
        <w:rPr>
          <w:b/>
        </w:rPr>
        <w:t>My title changed during the contract period.  How will this affect my retroactive pay?</w:t>
      </w:r>
    </w:p>
    <w:p w:rsidR="00377BD6" w:rsidRDefault="000E79E6" w:rsidP="00A76434">
      <w:pPr>
        <w:spacing w:after="0" w:line="240" w:lineRule="auto"/>
      </w:pPr>
      <w:r>
        <w:t>Your retroactive pay will be calcula</w:t>
      </w:r>
      <w:r w:rsidR="00377BD6">
        <w:t xml:space="preserve">ted based on </w:t>
      </w:r>
      <w:r w:rsidR="00023BE0">
        <w:t xml:space="preserve">all of your </w:t>
      </w:r>
      <w:r w:rsidR="00377BD6">
        <w:t>title</w:t>
      </w:r>
      <w:r w:rsidR="00023BE0">
        <w:t>s</w:t>
      </w:r>
      <w:r w:rsidR="00377BD6">
        <w:t xml:space="preserve"> and salar</w:t>
      </w:r>
      <w:r w:rsidR="00023BE0">
        <w:t>ies</w:t>
      </w:r>
      <w:r w:rsidR="00377BD6">
        <w:t xml:space="preserve"> during the contract period.</w:t>
      </w:r>
    </w:p>
    <w:p w:rsidR="00664406" w:rsidRDefault="00664406" w:rsidP="003D10E3">
      <w:pPr>
        <w:spacing w:after="0" w:line="240" w:lineRule="auto"/>
      </w:pPr>
    </w:p>
    <w:p w:rsidR="001821FD" w:rsidRPr="00A12A1F" w:rsidRDefault="001821FD" w:rsidP="001821FD">
      <w:pPr>
        <w:spacing w:after="0" w:line="240" w:lineRule="auto"/>
        <w:rPr>
          <w:b/>
        </w:rPr>
      </w:pPr>
      <w:r w:rsidRPr="00A12A1F">
        <w:rPr>
          <w:b/>
        </w:rPr>
        <w:t xml:space="preserve">I’m no longer working at CUNY.  </w:t>
      </w:r>
      <w:r>
        <w:rPr>
          <w:b/>
        </w:rPr>
        <w:t xml:space="preserve">Am I entitled to </w:t>
      </w:r>
      <w:r w:rsidRPr="00A12A1F">
        <w:rPr>
          <w:b/>
        </w:rPr>
        <w:t>retroactive pay?</w:t>
      </w:r>
    </w:p>
    <w:p w:rsidR="00941F8A" w:rsidRDefault="00941F8A" w:rsidP="001821FD">
      <w:pPr>
        <w:spacing w:after="0" w:line="240" w:lineRule="auto"/>
      </w:pPr>
      <w:r>
        <w:t xml:space="preserve">In most cases, you will be eligible for retroactive pay </w:t>
      </w:r>
      <w:r w:rsidR="008A0A89">
        <w:t>for any period y</w:t>
      </w:r>
      <w:r>
        <w:t xml:space="preserve">ou worked at CUNY during </w:t>
      </w:r>
      <w:r w:rsidR="008A0A89">
        <w:t xml:space="preserve">which there was a </w:t>
      </w:r>
      <w:r>
        <w:t xml:space="preserve">contractual increase.  </w:t>
      </w:r>
    </w:p>
    <w:p w:rsidR="00377BD6" w:rsidRDefault="00377BD6" w:rsidP="003D10E3">
      <w:pPr>
        <w:spacing w:after="0" w:line="240" w:lineRule="auto"/>
      </w:pPr>
    </w:p>
    <w:p w:rsidR="00917C85" w:rsidRPr="00917C85" w:rsidRDefault="00917C85" w:rsidP="003D10E3">
      <w:pPr>
        <w:spacing w:after="0" w:line="240" w:lineRule="auto"/>
        <w:rPr>
          <w:b/>
        </w:rPr>
      </w:pPr>
      <w:r w:rsidRPr="00A12A1F">
        <w:rPr>
          <w:b/>
        </w:rPr>
        <w:t xml:space="preserve">I’m no longer working at CUNY.  </w:t>
      </w:r>
      <w:r w:rsidRPr="00917C85">
        <w:rPr>
          <w:b/>
        </w:rPr>
        <w:t xml:space="preserve">How will I get </w:t>
      </w:r>
      <w:r>
        <w:rPr>
          <w:b/>
        </w:rPr>
        <w:t>my</w:t>
      </w:r>
      <w:r w:rsidRPr="00917C85">
        <w:rPr>
          <w:b/>
        </w:rPr>
        <w:t xml:space="preserve"> retroactive pay?</w:t>
      </w:r>
    </w:p>
    <w:p w:rsidR="0062399E" w:rsidRDefault="00917C85" w:rsidP="00112C90">
      <w:pPr>
        <w:spacing w:after="0" w:line="240" w:lineRule="auto"/>
      </w:pPr>
      <w:r w:rsidRPr="001F172A">
        <w:t>You</w:t>
      </w:r>
      <w:r w:rsidR="001502EB" w:rsidRPr="001F172A">
        <w:t xml:space="preserve">r retroactive paycheck will </w:t>
      </w:r>
      <w:r w:rsidR="00B10B7C">
        <w:t xml:space="preserve">either be direct deposited to your bank account (if the direct deposit is still active) or </w:t>
      </w:r>
      <w:r w:rsidR="001F172A">
        <w:t xml:space="preserve">sent to the </w:t>
      </w:r>
      <w:r w:rsidR="001502EB" w:rsidRPr="001F172A">
        <w:t>college where you worked.</w:t>
      </w:r>
      <w:r w:rsidR="001F172A" w:rsidRPr="001F172A">
        <w:t xml:space="preserve"> </w:t>
      </w:r>
      <w:r w:rsidR="00FE1155">
        <w:t xml:space="preserve">Contact </w:t>
      </w:r>
      <w:r w:rsidR="001F172A" w:rsidRPr="001F172A">
        <w:t xml:space="preserve">the college HR office </w:t>
      </w:r>
      <w:r w:rsidR="001F172A">
        <w:t xml:space="preserve">to </w:t>
      </w:r>
      <w:r w:rsidR="001F172A" w:rsidRPr="001F172A">
        <w:t>find out where you should pick up your check</w:t>
      </w:r>
      <w:r w:rsidR="00B10B7C">
        <w:t xml:space="preserve"> or if alternative arrangements are possible</w:t>
      </w:r>
      <w:r w:rsidR="001F172A" w:rsidRPr="001F172A">
        <w:t xml:space="preserve">.  </w:t>
      </w:r>
    </w:p>
    <w:p w:rsidR="00112C90" w:rsidRDefault="00112C90" w:rsidP="00112C90">
      <w:pPr>
        <w:spacing w:after="0" w:line="240" w:lineRule="auto"/>
      </w:pPr>
    </w:p>
    <w:p w:rsidR="00112C90" w:rsidRPr="001502EB" w:rsidRDefault="00112C90" w:rsidP="00112C90">
      <w:pPr>
        <w:spacing w:after="0" w:line="240" w:lineRule="auto"/>
        <w:rPr>
          <w:b/>
        </w:rPr>
      </w:pPr>
      <w:r w:rsidRPr="001502EB">
        <w:rPr>
          <w:b/>
        </w:rPr>
        <w:t>I am a CUNY retiree.  How will I get my retroactive pay?</w:t>
      </w:r>
    </w:p>
    <w:p w:rsidR="00FE1155" w:rsidRPr="0062399E" w:rsidDel="00FE1155" w:rsidRDefault="00B10B7C" w:rsidP="00112C90">
      <w:pPr>
        <w:spacing w:after="0" w:line="240" w:lineRule="auto"/>
      </w:pPr>
      <w:r w:rsidRPr="001F172A">
        <w:t xml:space="preserve">Your retroactive paycheck will </w:t>
      </w:r>
      <w:r>
        <w:t xml:space="preserve">either be direct deposited to your bank account (if the direct deposit is still active) or sent to the </w:t>
      </w:r>
      <w:r w:rsidRPr="001F172A">
        <w:t xml:space="preserve">college where you worked. Contact the college HR office </w:t>
      </w:r>
      <w:r>
        <w:t xml:space="preserve">to </w:t>
      </w:r>
      <w:r w:rsidRPr="001F172A">
        <w:t>find out where you should pick up your check</w:t>
      </w:r>
      <w:r>
        <w:t xml:space="preserve"> or if alternative arrangements are possible</w:t>
      </w:r>
      <w:r w:rsidRPr="001F172A">
        <w:t xml:space="preserve">.  </w:t>
      </w:r>
    </w:p>
    <w:p w:rsidR="005A78FE" w:rsidRDefault="005A78FE" w:rsidP="00112C90">
      <w:pPr>
        <w:spacing w:after="0" w:line="240" w:lineRule="auto"/>
        <w:rPr>
          <w:b/>
        </w:rPr>
      </w:pPr>
    </w:p>
    <w:p w:rsidR="00112C90" w:rsidRDefault="00112C90" w:rsidP="00112C90">
      <w:pPr>
        <w:spacing w:after="0" w:line="240" w:lineRule="auto"/>
        <w:rPr>
          <w:b/>
        </w:rPr>
      </w:pPr>
      <w:r>
        <w:rPr>
          <w:b/>
        </w:rPr>
        <w:t>I am a beneficiary of a deceased employee.  Whom do I contact for information on how to receive the retroactive paycheck?</w:t>
      </w:r>
    </w:p>
    <w:p w:rsidR="00112C90" w:rsidRPr="001F172A" w:rsidRDefault="00112C90" w:rsidP="00112C90">
      <w:pPr>
        <w:spacing w:after="0" w:line="240" w:lineRule="auto"/>
      </w:pPr>
      <w:r w:rsidRPr="001F172A">
        <w:t xml:space="preserve">You should </w:t>
      </w:r>
      <w:r>
        <w:t>contact the college HR Office.</w:t>
      </w:r>
    </w:p>
    <w:p w:rsidR="004E7A84" w:rsidRDefault="004E7A84" w:rsidP="00112C90">
      <w:pPr>
        <w:spacing w:after="0" w:line="240" w:lineRule="auto"/>
        <w:rPr>
          <w:b/>
        </w:rPr>
      </w:pPr>
    </w:p>
    <w:p w:rsidR="008D4438" w:rsidRDefault="008D4438" w:rsidP="00112C90">
      <w:pPr>
        <w:spacing w:after="0" w:line="240" w:lineRule="auto"/>
        <w:rPr>
          <w:b/>
        </w:rPr>
      </w:pPr>
    </w:p>
    <w:p w:rsidR="00112C90" w:rsidRDefault="00112C90" w:rsidP="00112C90">
      <w:pPr>
        <w:spacing w:after="0" w:line="240" w:lineRule="auto"/>
        <w:rPr>
          <w:b/>
        </w:rPr>
      </w:pPr>
      <w:r w:rsidRPr="00E64FB2">
        <w:rPr>
          <w:b/>
        </w:rPr>
        <w:lastRenderedPageBreak/>
        <w:t>I retired from CUNY and am now working in a part-time position at CUNY.   How will I receive my retroactive payment?</w:t>
      </w:r>
    </w:p>
    <w:p w:rsidR="00112C90" w:rsidRDefault="00112C90" w:rsidP="00112C90">
      <w:pPr>
        <w:spacing w:after="0" w:line="240" w:lineRule="auto"/>
      </w:pPr>
      <w:r w:rsidRPr="00674ECC">
        <w:t>You will receive separate paychecks for the retroactive amounts due to you.</w:t>
      </w:r>
      <w:r>
        <w:t xml:space="preserve">  </w:t>
      </w:r>
    </w:p>
    <w:p w:rsidR="008D4438" w:rsidRDefault="008D4438" w:rsidP="00A76502">
      <w:pPr>
        <w:spacing w:after="0" w:line="240" w:lineRule="auto"/>
        <w:rPr>
          <w:b/>
        </w:rPr>
      </w:pPr>
    </w:p>
    <w:p w:rsidR="00A76502" w:rsidRDefault="0062399E" w:rsidP="00A76502">
      <w:pPr>
        <w:spacing w:after="0" w:line="240" w:lineRule="auto"/>
        <w:rPr>
          <w:b/>
        </w:rPr>
      </w:pPr>
      <w:r>
        <w:rPr>
          <w:b/>
        </w:rPr>
        <w:t xml:space="preserve">I no longer work at CUNY, </w:t>
      </w:r>
      <w:r w:rsidR="00A76502">
        <w:rPr>
          <w:b/>
        </w:rPr>
        <w:t>may I opt out of paying union dues on my retroactive pay?</w:t>
      </w:r>
    </w:p>
    <w:p w:rsidR="00A76502" w:rsidRDefault="00A76502" w:rsidP="00A76502">
      <w:pPr>
        <w:spacing w:after="0" w:line="240" w:lineRule="auto"/>
      </w:pPr>
      <w:r>
        <w:t xml:space="preserve">No, neither </w:t>
      </w:r>
      <w:r w:rsidR="0062399E">
        <w:t xml:space="preserve">a current nor previous </w:t>
      </w:r>
      <w:r>
        <w:t xml:space="preserve">employee can </w:t>
      </w:r>
      <w:r w:rsidRPr="00DF560C">
        <w:t xml:space="preserve">opt out of paying these dues because </w:t>
      </w:r>
      <w:r>
        <w:t>payment of dues and fees is a collective bargained obligation, and the retro pay is based upon the period of time you were in active service with the University.</w:t>
      </w:r>
    </w:p>
    <w:p w:rsidR="00A76502" w:rsidRDefault="00A76502" w:rsidP="00A76502">
      <w:pPr>
        <w:spacing w:after="0" w:line="240" w:lineRule="auto"/>
        <w:rPr>
          <w:b/>
        </w:rPr>
      </w:pPr>
    </w:p>
    <w:p w:rsidR="00A76502" w:rsidRPr="00277EEA" w:rsidRDefault="00A76502" w:rsidP="00A76502">
      <w:pPr>
        <w:spacing w:after="0" w:line="240" w:lineRule="auto"/>
        <w:rPr>
          <w:b/>
        </w:rPr>
      </w:pPr>
      <w:r w:rsidRPr="00277EEA">
        <w:rPr>
          <w:b/>
        </w:rPr>
        <w:t>What taxes will I pay on the retroactive amount?</w:t>
      </w:r>
    </w:p>
    <w:p w:rsidR="00A76502" w:rsidRDefault="00A76502" w:rsidP="00A76502">
      <w:pPr>
        <w:spacing w:after="0" w:line="240" w:lineRule="auto"/>
      </w:pPr>
      <w:r>
        <w:t>Your retroactive amount is lumped together with your regular pay.  The total gross amount will be taxed as regular salary.  For example, if your bi-weekly salary is $1000 and your retro amount is $ 5000, your federal, state and city (if applicable) tax rate will be based on the gross amount of $ 6,000.</w:t>
      </w:r>
    </w:p>
    <w:p w:rsidR="00A76502" w:rsidRDefault="00A76502" w:rsidP="00A76502">
      <w:pPr>
        <w:spacing w:after="0" w:line="240" w:lineRule="auto"/>
      </w:pPr>
      <w:r>
        <w:t xml:space="preserve">Keep in mind any retirement and supplemental retirement deductions are a percentage of salary and will be applied to the total gross amount. </w:t>
      </w:r>
    </w:p>
    <w:p w:rsidR="00A76502" w:rsidRDefault="00A76502" w:rsidP="00A76502">
      <w:pPr>
        <w:spacing w:after="0" w:line="240" w:lineRule="auto"/>
        <w:rPr>
          <w:b/>
        </w:rPr>
      </w:pPr>
    </w:p>
    <w:p w:rsidR="00A76502" w:rsidRDefault="00A76502" w:rsidP="00A76502">
      <w:pPr>
        <w:spacing w:after="0" w:line="240" w:lineRule="auto"/>
      </w:pPr>
      <w:r w:rsidRPr="001821FD">
        <w:rPr>
          <w:b/>
        </w:rPr>
        <w:t xml:space="preserve">The total amount of my retroactive pay </w:t>
      </w:r>
      <w:r>
        <w:rPr>
          <w:b/>
        </w:rPr>
        <w:t>may</w:t>
      </w:r>
      <w:r w:rsidRPr="001821FD">
        <w:rPr>
          <w:b/>
        </w:rPr>
        <w:t xml:space="preserve"> have tax implications for the tax year 201</w:t>
      </w:r>
      <w:r>
        <w:rPr>
          <w:b/>
        </w:rPr>
        <w:t>7</w:t>
      </w:r>
      <w:r w:rsidRPr="001821FD">
        <w:rPr>
          <w:b/>
        </w:rPr>
        <w:t>.  What can I do?</w:t>
      </w:r>
    </w:p>
    <w:p w:rsidR="00A76502" w:rsidRDefault="00A76502" w:rsidP="00A76502">
      <w:pPr>
        <w:spacing w:after="0" w:line="240" w:lineRule="auto"/>
      </w:pPr>
      <w:r>
        <w:t xml:space="preserve">You should speak with an accountant or tax advisor.  </w:t>
      </w:r>
    </w:p>
    <w:p w:rsidR="00A76502" w:rsidRDefault="00A76502" w:rsidP="00A76502">
      <w:pPr>
        <w:spacing w:after="0" w:line="240" w:lineRule="auto"/>
        <w:rPr>
          <w:b/>
        </w:rPr>
      </w:pPr>
    </w:p>
    <w:p w:rsidR="00A76502" w:rsidRPr="00371D87" w:rsidRDefault="00A76502" w:rsidP="00A76502">
      <w:pPr>
        <w:spacing w:after="0" w:line="240" w:lineRule="auto"/>
        <w:rPr>
          <w:b/>
        </w:rPr>
      </w:pPr>
      <w:r w:rsidRPr="00371D87">
        <w:rPr>
          <w:b/>
        </w:rPr>
        <w:t>Will the college Benefits Officer give me tax advice?</w:t>
      </w:r>
    </w:p>
    <w:p w:rsidR="00A76502" w:rsidRPr="00371D87" w:rsidRDefault="00A76502" w:rsidP="00A76502">
      <w:pPr>
        <w:spacing w:after="0" w:line="240" w:lineRule="auto"/>
      </w:pPr>
      <w:r w:rsidRPr="00371D87">
        <w:t xml:space="preserve">No.  </w:t>
      </w:r>
    </w:p>
    <w:p w:rsidR="00A76502" w:rsidRDefault="00A76502" w:rsidP="00A76502">
      <w:pPr>
        <w:spacing w:after="0" w:line="240" w:lineRule="auto"/>
      </w:pPr>
    </w:p>
    <w:p w:rsidR="00A76502" w:rsidRPr="008F042D" w:rsidRDefault="00A76502" w:rsidP="00A76502">
      <w:pPr>
        <w:spacing w:after="0" w:line="240" w:lineRule="auto"/>
        <w:rPr>
          <w:b/>
        </w:rPr>
      </w:pPr>
      <w:r w:rsidRPr="008F042D">
        <w:rPr>
          <w:b/>
        </w:rPr>
        <w:t>My salary is going up significantly and I’d like to discuss different savings plans</w:t>
      </w:r>
      <w:r>
        <w:rPr>
          <w:b/>
        </w:rPr>
        <w:t xml:space="preserve"> available to me</w:t>
      </w:r>
      <w:r w:rsidRPr="008F042D">
        <w:rPr>
          <w:b/>
        </w:rPr>
        <w:t>.  Who</w:t>
      </w:r>
      <w:r>
        <w:rPr>
          <w:b/>
        </w:rPr>
        <w:t>m</w:t>
      </w:r>
      <w:r w:rsidRPr="008F042D">
        <w:rPr>
          <w:b/>
        </w:rPr>
        <w:t xml:space="preserve"> should I talk to?  </w:t>
      </w:r>
    </w:p>
    <w:p w:rsidR="00A76502" w:rsidRDefault="00A76502" w:rsidP="00A76502">
      <w:pPr>
        <w:spacing w:after="0" w:line="240" w:lineRule="auto"/>
      </w:pPr>
      <w:r>
        <w:t xml:space="preserve">You may contact the campus Benefits Officer for information brochures and materials on CUNY’s various savings plans.  Please speak with an accountant, tax advisor or financial advisor to determine the most appropriate plans for you. </w:t>
      </w:r>
    </w:p>
    <w:p w:rsidR="00A76502" w:rsidRDefault="00A76502" w:rsidP="00A76502">
      <w:pPr>
        <w:spacing w:after="0" w:line="240" w:lineRule="auto"/>
        <w:rPr>
          <w:b/>
        </w:rPr>
      </w:pPr>
    </w:p>
    <w:p w:rsidR="00A76502" w:rsidRPr="001821FD" w:rsidRDefault="00A76502" w:rsidP="00A76502">
      <w:pPr>
        <w:spacing w:after="0" w:line="240" w:lineRule="auto"/>
        <w:rPr>
          <w:b/>
        </w:rPr>
      </w:pPr>
      <w:r w:rsidRPr="001821FD">
        <w:rPr>
          <w:b/>
        </w:rPr>
        <w:t xml:space="preserve">I </w:t>
      </w:r>
      <w:r>
        <w:rPr>
          <w:b/>
        </w:rPr>
        <w:t xml:space="preserve">think I </w:t>
      </w:r>
      <w:r w:rsidRPr="001821FD">
        <w:rPr>
          <w:b/>
        </w:rPr>
        <w:t>want to increase my deductions to my retirement funds</w:t>
      </w:r>
      <w:r>
        <w:rPr>
          <w:b/>
        </w:rPr>
        <w:t xml:space="preserve"> or increase my contributions to my savings plans</w:t>
      </w:r>
      <w:r w:rsidRPr="001821FD">
        <w:rPr>
          <w:b/>
        </w:rPr>
        <w:t>.</w:t>
      </w:r>
      <w:r>
        <w:rPr>
          <w:b/>
        </w:rPr>
        <w:t xml:space="preserve">  Whom should I speak with?</w:t>
      </w:r>
    </w:p>
    <w:p w:rsidR="00A76502" w:rsidRDefault="00A76502" w:rsidP="00A76502">
      <w:pPr>
        <w:spacing w:after="0" w:line="240" w:lineRule="auto"/>
      </w:pPr>
      <w:r>
        <w:t xml:space="preserve">You may contact the campus Benefits Officer for information brochures and materials on CUNY’s various savings plans.  You should contact an accountant, tax advisor or a financial advisor as soon as possible to determine the most appropriate plans for you.   </w:t>
      </w:r>
    </w:p>
    <w:p w:rsidR="00A76502" w:rsidRDefault="00A76502" w:rsidP="00A76502">
      <w:pPr>
        <w:spacing w:after="0" w:line="240" w:lineRule="auto"/>
      </w:pPr>
    </w:p>
    <w:p w:rsidR="0062399E" w:rsidRDefault="00A76502" w:rsidP="00A76502">
      <w:pPr>
        <w:spacing w:after="0" w:line="240" w:lineRule="auto"/>
      </w:pPr>
      <w:r>
        <w:t xml:space="preserve">If you are considering adjusting your current retirement contribution, keep in mind that it typically takes a period of time before the transaction can be reflected in your paycheck.  Employees are encouraged to discuss options as soon as possible with an accountant, tax advisor or financial advisor.  </w:t>
      </w:r>
    </w:p>
    <w:p w:rsidR="00B10B7C" w:rsidRDefault="00B10B7C" w:rsidP="00A76502">
      <w:pPr>
        <w:spacing w:after="0" w:line="240" w:lineRule="auto"/>
      </w:pPr>
    </w:p>
    <w:p w:rsidR="00E0373F" w:rsidRPr="008E317C" w:rsidRDefault="00E0373F" w:rsidP="00E0373F">
      <w:pPr>
        <w:spacing w:after="0" w:line="240" w:lineRule="auto"/>
        <w:rPr>
          <w:b/>
        </w:rPr>
      </w:pPr>
      <w:r w:rsidRPr="008E317C">
        <w:rPr>
          <w:b/>
        </w:rPr>
        <w:t xml:space="preserve">I want to increase my </w:t>
      </w:r>
      <w:r>
        <w:rPr>
          <w:b/>
        </w:rPr>
        <w:t xml:space="preserve">TIAA </w:t>
      </w:r>
      <w:r w:rsidRPr="008E317C">
        <w:rPr>
          <w:b/>
        </w:rPr>
        <w:t xml:space="preserve">TDA </w:t>
      </w:r>
      <w:r>
        <w:rPr>
          <w:b/>
        </w:rPr>
        <w:t>contribution for the retroactive paycheck only</w:t>
      </w:r>
      <w:r w:rsidRPr="008E317C">
        <w:rPr>
          <w:b/>
        </w:rPr>
        <w:t>.  What do I have to do?</w:t>
      </w:r>
    </w:p>
    <w:p w:rsidR="00E0373F" w:rsidRPr="00393C50" w:rsidRDefault="00E0373F" w:rsidP="00E0373F">
      <w:pPr>
        <w:spacing w:after="0" w:line="240" w:lineRule="auto"/>
        <w:rPr>
          <w:rFonts w:cs="TradeGothicLTStd-Light"/>
          <w:i/>
        </w:rPr>
      </w:pPr>
      <w:r w:rsidRPr="008E317C">
        <w:rPr>
          <w:rFonts w:cs="TradeGothicLTStd-Bd2"/>
          <w:bCs/>
        </w:rPr>
        <w:t xml:space="preserve">The retroactive amount you receive is eligible for </w:t>
      </w:r>
      <w:r>
        <w:rPr>
          <w:rFonts w:cs="TradeGothicLTStd-Bd2"/>
          <w:bCs/>
        </w:rPr>
        <w:t xml:space="preserve">TIAA TDA </w:t>
      </w:r>
      <w:r w:rsidRPr="008E317C">
        <w:rPr>
          <w:rFonts w:cs="TradeGothicLTStd-Bd2"/>
          <w:bCs/>
        </w:rPr>
        <w:t xml:space="preserve">403(b) contributions. </w:t>
      </w:r>
      <w:r w:rsidRPr="008E317C">
        <w:rPr>
          <w:rFonts w:cs="TradeGothicLTStd-Light"/>
        </w:rPr>
        <w:t>If you are</w:t>
      </w:r>
      <w:r w:rsidRPr="00F71FD4">
        <w:rPr>
          <w:rFonts w:cs="TradeGothicLTStd-Light"/>
        </w:rPr>
        <w:t xml:space="preserve"> </w:t>
      </w:r>
      <w:r w:rsidRPr="008E317C">
        <w:rPr>
          <w:rFonts w:cs="TradeGothicLTStd-Light"/>
        </w:rPr>
        <w:t xml:space="preserve">increasing your contributions </w:t>
      </w:r>
      <w:r>
        <w:rPr>
          <w:rFonts w:cs="TradeGothicLTStd-Light"/>
        </w:rPr>
        <w:t xml:space="preserve">for the </w:t>
      </w:r>
      <w:r w:rsidRPr="008E317C">
        <w:rPr>
          <w:rFonts w:cs="TradeGothicLTStd-Light"/>
        </w:rPr>
        <w:t xml:space="preserve">January </w:t>
      </w:r>
      <w:r>
        <w:rPr>
          <w:rFonts w:cs="TradeGothicLTStd-Light"/>
        </w:rPr>
        <w:t xml:space="preserve">19 or January 27, </w:t>
      </w:r>
      <w:r w:rsidRPr="008E317C">
        <w:rPr>
          <w:rFonts w:cs="TradeGothicLTStd-Light"/>
        </w:rPr>
        <w:t xml:space="preserve">2017 </w:t>
      </w:r>
      <w:r>
        <w:rPr>
          <w:rFonts w:cs="TradeGothicLTStd-Light"/>
        </w:rPr>
        <w:t xml:space="preserve">paycheck, you must submit a Salary Reduction Agreement (SRA) to your campus Benefits Officer by no later than December 15, 2016.  </w:t>
      </w:r>
      <w:r>
        <w:rPr>
          <w:rFonts w:cs="TradeGothicLTStd-Light"/>
          <w:i/>
        </w:rPr>
        <w:t>Please be sure to indicate on top of the SRA “Please process this increase for the retroactive paycheck only”.</w:t>
      </w:r>
    </w:p>
    <w:p w:rsidR="00E0373F" w:rsidRPr="00393C50" w:rsidRDefault="00E0373F" w:rsidP="00E0373F">
      <w:pPr>
        <w:spacing w:after="0" w:line="240" w:lineRule="auto"/>
        <w:rPr>
          <w:i/>
        </w:rPr>
      </w:pPr>
      <w:r>
        <w:rPr>
          <w:rFonts w:cs="TradeGothicLTStd-Light"/>
        </w:rPr>
        <w:t xml:space="preserve">If you don’t want your contributions to remain at the increased percentage for the remainder of the year – i.e., for the paychecks subsequent to the retroactive paycheck – you must be sure to simultaneously submit another SRA to decrease your percentage to the desired amount.  </w:t>
      </w:r>
      <w:r>
        <w:rPr>
          <w:rFonts w:cs="TradeGothicLTStd-Light"/>
          <w:i/>
        </w:rPr>
        <w:t xml:space="preserve">Please be sure </w:t>
      </w:r>
      <w:r>
        <w:rPr>
          <w:rFonts w:cs="TradeGothicLTStd-Light"/>
          <w:i/>
        </w:rPr>
        <w:lastRenderedPageBreak/>
        <w:t xml:space="preserve">to indicate on top of the SRA “Please process this change for pay period after the retroactive paycheck.” </w:t>
      </w:r>
      <w:r>
        <w:rPr>
          <w:rFonts w:cs="TradeGothicLTStd-Light"/>
        </w:rPr>
        <w:t>Please contact your campus Be</w:t>
      </w:r>
      <w:r w:rsidRPr="008E317C">
        <w:rPr>
          <w:rFonts w:cs="TradeGothicLTStd-Light"/>
        </w:rPr>
        <w:t xml:space="preserve">nefits </w:t>
      </w:r>
      <w:r>
        <w:rPr>
          <w:rFonts w:cs="TradeGothicLTStd-Light"/>
        </w:rPr>
        <w:t>O</w:t>
      </w:r>
      <w:r w:rsidRPr="008E317C">
        <w:rPr>
          <w:rFonts w:cs="TradeGothicLTStd-Light"/>
        </w:rPr>
        <w:t>ffice for assistance.</w:t>
      </w:r>
    </w:p>
    <w:p w:rsidR="005A78FE" w:rsidRDefault="005A78FE" w:rsidP="0062399E">
      <w:pPr>
        <w:spacing w:after="0" w:line="240" w:lineRule="auto"/>
        <w:rPr>
          <w:b/>
        </w:rPr>
      </w:pPr>
      <w:bookmarkStart w:id="0" w:name="_GoBack"/>
      <w:bookmarkEnd w:id="0"/>
    </w:p>
    <w:p w:rsidR="00E0373F" w:rsidRPr="00C05416" w:rsidRDefault="00E0373F" w:rsidP="00E0373F">
      <w:pPr>
        <w:spacing w:after="0" w:line="240" w:lineRule="auto"/>
        <w:rPr>
          <w:rFonts w:cs="TradeGothicLTStd-Light"/>
          <w:b/>
        </w:rPr>
      </w:pPr>
      <w:r w:rsidRPr="00C05416">
        <w:rPr>
          <w:rFonts w:cs="TradeGothicLTStd-Light"/>
          <w:b/>
        </w:rPr>
        <w:t>I want to increase my New York State Deferred Compensation Plan 457(b) contribution</w:t>
      </w:r>
      <w:r>
        <w:rPr>
          <w:rFonts w:cs="TradeGothicLTStd-Light"/>
          <w:b/>
        </w:rPr>
        <w:t xml:space="preserve"> for the retroactive paycheck only</w:t>
      </w:r>
      <w:r w:rsidRPr="00C05416">
        <w:rPr>
          <w:rFonts w:cs="TradeGothicLTStd-Light"/>
          <w:b/>
        </w:rPr>
        <w:t>.  What do I have to do?</w:t>
      </w:r>
    </w:p>
    <w:p w:rsidR="00E0373F" w:rsidRDefault="00E0373F" w:rsidP="00E0373F">
      <w:pPr>
        <w:spacing w:after="0" w:line="240" w:lineRule="auto"/>
        <w:rPr>
          <w:rFonts w:cs="TradeGothicLTStd-Light"/>
          <w:i/>
        </w:rPr>
      </w:pPr>
      <w:r w:rsidRPr="008E317C">
        <w:rPr>
          <w:rFonts w:cs="TradeGothicLTStd-Bd2"/>
          <w:bCs/>
        </w:rPr>
        <w:t>The retroactive amount you receive is eligible for 4</w:t>
      </w:r>
      <w:r>
        <w:rPr>
          <w:rFonts w:cs="TradeGothicLTStd-Bd2"/>
          <w:bCs/>
        </w:rPr>
        <w:t>57</w:t>
      </w:r>
      <w:r w:rsidRPr="008E317C">
        <w:rPr>
          <w:rFonts w:cs="TradeGothicLTStd-Bd2"/>
          <w:bCs/>
        </w:rPr>
        <w:t>(b) contributions</w:t>
      </w:r>
      <w:r>
        <w:rPr>
          <w:rFonts w:cs="TradeGothicLTStd-Bd2"/>
          <w:bCs/>
        </w:rPr>
        <w:t xml:space="preserve">. </w:t>
      </w:r>
      <w:r w:rsidRPr="008E317C">
        <w:rPr>
          <w:rFonts w:cs="TradeGothicLTStd-Light"/>
        </w:rPr>
        <w:t xml:space="preserve"> If you are</w:t>
      </w:r>
      <w:r w:rsidRPr="00F71FD4">
        <w:rPr>
          <w:rFonts w:cs="TradeGothicLTStd-Light"/>
        </w:rPr>
        <w:t xml:space="preserve"> </w:t>
      </w:r>
      <w:r w:rsidRPr="008E317C">
        <w:rPr>
          <w:rFonts w:cs="TradeGothicLTStd-Light"/>
        </w:rPr>
        <w:t xml:space="preserve">increasing your </w:t>
      </w:r>
      <w:r>
        <w:rPr>
          <w:rFonts w:cs="TradeGothicLTStd-Light"/>
        </w:rPr>
        <w:t xml:space="preserve">457(b) </w:t>
      </w:r>
      <w:r w:rsidRPr="008E317C">
        <w:rPr>
          <w:rFonts w:cs="TradeGothicLTStd-Light"/>
        </w:rPr>
        <w:t xml:space="preserve">contributions </w:t>
      </w:r>
      <w:r>
        <w:rPr>
          <w:rFonts w:cs="TradeGothicLTStd-Light"/>
        </w:rPr>
        <w:t xml:space="preserve">for the </w:t>
      </w:r>
      <w:r w:rsidRPr="008E317C">
        <w:rPr>
          <w:rFonts w:cs="TradeGothicLTStd-Light"/>
        </w:rPr>
        <w:t xml:space="preserve">January </w:t>
      </w:r>
      <w:r>
        <w:rPr>
          <w:rFonts w:cs="TradeGothicLTStd-Light"/>
        </w:rPr>
        <w:t xml:space="preserve">19 or January 27, </w:t>
      </w:r>
      <w:r w:rsidRPr="008E317C">
        <w:rPr>
          <w:rFonts w:cs="TradeGothicLTStd-Light"/>
        </w:rPr>
        <w:t xml:space="preserve">2017 </w:t>
      </w:r>
      <w:r>
        <w:rPr>
          <w:rFonts w:cs="TradeGothicLTStd-Light"/>
        </w:rPr>
        <w:t xml:space="preserve">paycheck, you must call the NYSDCP or go online and request the increased contribution for that particular paycheck.  You must call NYSDCP by December 15, 2016 to request the change for the retroactive paycheck. You may also notify NYSDCP on the call that you would also like to change your contribution for the paycheck subsequent to the retroactive paycheck. </w:t>
      </w:r>
    </w:p>
    <w:p w:rsidR="00E0373F" w:rsidRDefault="00E0373F" w:rsidP="00E0373F">
      <w:pPr>
        <w:spacing w:after="0" w:line="240" w:lineRule="auto"/>
        <w:rPr>
          <w:rFonts w:cs="TradeGothicLTStd-Light"/>
        </w:rPr>
      </w:pPr>
    </w:p>
    <w:p w:rsidR="00E0373F" w:rsidRPr="009A4A57" w:rsidRDefault="00E0373F" w:rsidP="00E0373F">
      <w:pPr>
        <w:spacing w:after="0" w:line="240" w:lineRule="auto"/>
        <w:rPr>
          <w:rFonts w:cs="TradeGothicLTStd-Light"/>
        </w:rPr>
      </w:pPr>
      <w:r>
        <w:rPr>
          <w:rFonts w:cs="TradeGothicLTStd-Light"/>
        </w:rPr>
        <w:t>When calling the NYSDCP 457(b) plan, please be sure to have your paystub handy during the call so that the representative can verify your Employee ID and Department ID. The NYSDCP 457(b) plan can be reached at 1-800-422-8463 Monday through Friday 8AM-11PM and on Saturday 9AM-6PM.</w:t>
      </w:r>
    </w:p>
    <w:p w:rsidR="00E0373F" w:rsidRPr="00AE287D" w:rsidRDefault="00E0373F" w:rsidP="00E0373F">
      <w:pPr>
        <w:spacing w:after="0" w:line="240" w:lineRule="auto"/>
      </w:pPr>
    </w:p>
    <w:p w:rsidR="004E7A84" w:rsidRPr="008E317C" w:rsidRDefault="004E7A84" w:rsidP="004E7A84">
      <w:pPr>
        <w:spacing w:after="0" w:line="240" w:lineRule="auto"/>
        <w:rPr>
          <w:b/>
        </w:rPr>
      </w:pPr>
      <w:r w:rsidRPr="008E317C">
        <w:rPr>
          <w:b/>
        </w:rPr>
        <w:t xml:space="preserve">What is the maximum percentage that I can contribute to my </w:t>
      </w:r>
      <w:r>
        <w:rPr>
          <w:b/>
        </w:rPr>
        <w:t xml:space="preserve">TIAA </w:t>
      </w:r>
      <w:r w:rsidRPr="008E317C">
        <w:rPr>
          <w:b/>
        </w:rPr>
        <w:t>403 (b) TDA</w:t>
      </w:r>
      <w:r>
        <w:rPr>
          <w:b/>
        </w:rPr>
        <w:t xml:space="preserve"> and/or NYSDCP 457(b) from my retroactive paycheck</w:t>
      </w:r>
      <w:r w:rsidRPr="008E317C">
        <w:rPr>
          <w:b/>
        </w:rPr>
        <w:t>?</w:t>
      </w:r>
    </w:p>
    <w:p w:rsidR="004E7A84" w:rsidRDefault="004E7A84" w:rsidP="004E7A84">
      <w:pPr>
        <w:spacing w:after="0" w:line="240" w:lineRule="auto"/>
      </w:pPr>
      <w:r>
        <w:t xml:space="preserve">The maximum combined contribution among plans should not exceed 50% from your retroactive paycheck to ensure that enough earnings remain for other required tax and benefit deductions.  </w:t>
      </w:r>
    </w:p>
    <w:p w:rsidR="00A76502" w:rsidRDefault="00A76502" w:rsidP="00A76502">
      <w:pPr>
        <w:spacing w:after="0" w:line="240" w:lineRule="auto"/>
      </w:pPr>
    </w:p>
    <w:p w:rsidR="004E7A84" w:rsidRDefault="004E7A84" w:rsidP="004E7A84">
      <w:pPr>
        <w:spacing w:after="0" w:line="240" w:lineRule="auto"/>
        <w:rPr>
          <w:b/>
        </w:rPr>
      </w:pPr>
      <w:r w:rsidRPr="008E317C">
        <w:rPr>
          <w:b/>
        </w:rPr>
        <w:t xml:space="preserve">How much </w:t>
      </w:r>
      <w:r>
        <w:rPr>
          <w:b/>
        </w:rPr>
        <w:t xml:space="preserve">annually </w:t>
      </w:r>
      <w:r w:rsidRPr="008E317C">
        <w:rPr>
          <w:b/>
        </w:rPr>
        <w:t>can I contribute to the 403(b) TDA?</w:t>
      </w:r>
    </w:p>
    <w:p w:rsidR="004E7A84" w:rsidRPr="00F66119" w:rsidRDefault="004E7A84" w:rsidP="004E7A84">
      <w:pPr>
        <w:spacing w:after="0" w:line="240" w:lineRule="auto"/>
      </w:pPr>
      <w:r w:rsidRPr="008E317C">
        <w:t>If you are under age 50, your maximum contribution can be $18,000 per year.</w:t>
      </w:r>
      <w:r>
        <w:t xml:space="preserve">  </w:t>
      </w:r>
      <w:r w:rsidRPr="008E317C">
        <w:t>If you are age 50 or over, your maximum contribution can be $24,000 per year.</w:t>
      </w:r>
      <w:r>
        <w:t xml:space="preserve">  You can distribute your contributions over the rest of the pay periods in 2017 to </w:t>
      </w:r>
      <w:r w:rsidRPr="00AB066B">
        <w:t>reach the maximum listed above</w:t>
      </w:r>
      <w:r>
        <w:t>.</w:t>
      </w:r>
    </w:p>
    <w:p w:rsidR="004E7A84" w:rsidRDefault="004E7A84" w:rsidP="004E7A84">
      <w:pPr>
        <w:spacing w:after="0" w:line="240" w:lineRule="auto"/>
        <w:rPr>
          <w:b/>
        </w:rPr>
      </w:pPr>
    </w:p>
    <w:p w:rsidR="004E7A84" w:rsidRDefault="004E7A84" w:rsidP="004E7A84">
      <w:pPr>
        <w:spacing w:after="0" w:line="240" w:lineRule="auto"/>
        <w:rPr>
          <w:b/>
        </w:rPr>
      </w:pPr>
      <w:r w:rsidRPr="008E317C">
        <w:rPr>
          <w:b/>
        </w:rPr>
        <w:t xml:space="preserve">How much </w:t>
      </w:r>
      <w:r>
        <w:rPr>
          <w:b/>
        </w:rPr>
        <w:t xml:space="preserve">annually </w:t>
      </w:r>
      <w:r w:rsidRPr="008E317C">
        <w:rPr>
          <w:b/>
        </w:rPr>
        <w:t xml:space="preserve">can I contribute to the </w:t>
      </w:r>
      <w:r>
        <w:rPr>
          <w:b/>
        </w:rPr>
        <w:t>457</w:t>
      </w:r>
      <w:r w:rsidRPr="008E317C">
        <w:rPr>
          <w:b/>
        </w:rPr>
        <w:t>(b) TDA?</w:t>
      </w:r>
    </w:p>
    <w:p w:rsidR="004E7A84" w:rsidRPr="00F66119" w:rsidRDefault="004E7A84" w:rsidP="004E7A84">
      <w:pPr>
        <w:spacing w:after="0" w:line="240" w:lineRule="auto"/>
      </w:pPr>
      <w:r w:rsidRPr="008E317C">
        <w:t>If you are under age 50, your maximum contribution can be $18,000 per year.</w:t>
      </w:r>
      <w:r>
        <w:t xml:space="preserve">  </w:t>
      </w:r>
      <w:r w:rsidRPr="008E317C">
        <w:t>If you are age 50 or over, your maximum contribution can be $24,000 per year.</w:t>
      </w:r>
      <w:r>
        <w:t xml:space="preserve">  You can distribute your contributions over the rest of the pay periods in 2017 to </w:t>
      </w:r>
      <w:r w:rsidRPr="00AB066B">
        <w:t>reach the maximum listed above</w:t>
      </w:r>
      <w:r>
        <w:t>.</w:t>
      </w:r>
    </w:p>
    <w:p w:rsidR="004E7A84" w:rsidRDefault="004E7A84" w:rsidP="004E7A84">
      <w:pPr>
        <w:spacing w:after="0" w:line="240" w:lineRule="auto"/>
        <w:rPr>
          <w:b/>
        </w:rPr>
      </w:pPr>
    </w:p>
    <w:p w:rsidR="00E0373F" w:rsidRPr="00C05416" w:rsidRDefault="00E0373F" w:rsidP="00E0373F">
      <w:pPr>
        <w:spacing w:after="0" w:line="240" w:lineRule="auto"/>
      </w:pPr>
      <w:r w:rsidRPr="00C05416">
        <w:t>Note that you can contribute to the maximum in both</w:t>
      </w:r>
      <w:r>
        <w:t xml:space="preserve"> your</w:t>
      </w:r>
      <w:r w:rsidRPr="00C05416">
        <w:t xml:space="preserve"> 403 (b) and </w:t>
      </w:r>
      <w:r>
        <w:t xml:space="preserve">the </w:t>
      </w:r>
      <w:r w:rsidRPr="00C05416">
        <w:t>457 (b) plans.</w:t>
      </w:r>
    </w:p>
    <w:p w:rsidR="004E7A84" w:rsidRDefault="004E7A84" w:rsidP="00A76502">
      <w:pPr>
        <w:spacing w:after="0" w:line="240" w:lineRule="auto"/>
      </w:pPr>
    </w:p>
    <w:p w:rsidR="00A76502" w:rsidRDefault="00A76502" w:rsidP="00A76502">
      <w:pPr>
        <w:spacing w:after="0" w:line="240" w:lineRule="auto"/>
        <w:rPr>
          <w:b/>
        </w:rPr>
      </w:pPr>
      <w:r w:rsidRPr="00956166">
        <w:rPr>
          <w:b/>
        </w:rPr>
        <w:t xml:space="preserve">How much </w:t>
      </w:r>
      <w:r>
        <w:rPr>
          <w:b/>
        </w:rPr>
        <w:t xml:space="preserve">annually </w:t>
      </w:r>
      <w:r w:rsidRPr="00956166">
        <w:rPr>
          <w:b/>
        </w:rPr>
        <w:t>can I contribute to the 403(b) TDA?</w:t>
      </w:r>
    </w:p>
    <w:p w:rsidR="00A76502" w:rsidRPr="00F66119" w:rsidRDefault="00A76502" w:rsidP="00A76502">
      <w:pPr>
        <w:spacing w:after="0" w:line="240" w:lineRule="auto"/>
      </w:pPr>
      <w:r w:rsidRPr="00956166">
        <w:t>If you are under age 50, your maximum contribution can be $18,000 per year.</w:t>
      </w:r>
      <w:r>
        <w:t xml:space="preserve">  </w:t>
      </w:r>
      <w:r w:rsidRPr="00956166">
        <w:t>If you are age 50 or over, your maximum contribution can be $24,000 per year.</w:t>
      </w:r>
      <w:r>
        <w:t xml:space="preserve">  You can distribute your contributions over the rest of the pay periods in 2017 to </w:t>
      </w:r>
      <w:r w:rsidRPr="00AB066B">
        <w:t>reach the maximum listed above</w:t>
      </w:r>
      <w:r>
        <w:t>.</w:t>
      </w:r>
    </w:p>
    <w:p w:rsidR="00A76502" w:rsidRDefault="00A76502" w:rsidP="00A76502">
      <w:pPr>
        <w:spacing w:after="0" w:line="240" w:lineRule="auto"/>
      </w:pPr>
    </w:p>
    <w:p w:rsidR="00A76502" w:rsidRDefault="00A76502" w:rsidP="00A76502">
      <w:pPr>
        <w:spacing w:after="0" w:line="240" w:lineRule="auto"/>
        <w:rPr>
          <w:b/>
        </w:rPr>
      </w:pPr>
      <w:r w:rsidRPr="00A76434">
        <w:rPr>
          <w:b/>
        </w:rPr>
        <w:t>I am a retiree collecting my pension benefit</w:t>
      </w:r>
      <w:r>
        <w:rPr>
          <w:b/>
        </w:rPr>
        <w:t xml:space="preserve"> and currently working at CUNY.  My annual earnings are limited to $30,000 but I know I will receive a large retroactive amount in 2017.  May I opt out of </w:t>
      </w:r>
      <w:r w:rsidRPr="00A76434">
        <w:rPr>
          <w:b/>
        </w:rPr>
        <w:t>receiving the retro payment?</w:t>
      </w:r>
    </w:p>
    <w:p w:rsidR="002F7E3D" w:rsidRDefault="00A76502">
      <w:pPr>
        <w:spacing w:after="0" w:line="240" w:lineRule="auto"/>
        <w:rPr>
          <w:b/>
        </w:rPr>
      </w:pPr>
      <w:r w:rsidRPr="0099175C">
        <w:t xml:space="preserve">No, you cannot opt out of receiving the retroactive </w:t>
      </w:r>
      <w:r>
        <w:t xml:space="preserve">payment </w:t>
      </w:r>
      <w:r w:rsidRPr="0099175C">
        <w:t>a</w:t>
      </w:r>
      <w:r>
        <w:t>s this is a c</w:t>
      </w:r>
      <w:r w:rsidRPr="0099175C">
        <w:t>ollectively bargained provision based upon the period of time you were in active service with the University.  You should consult with your pension system for appropriate advice.</w:t>
      </w:r>
      <w:r>
        <w:t xml:space="preserve">  </w:t>
      </w:r>
    </w:p>
    <w:sectPr w:rsidR="002F7E3D" w:rsidSect="007F491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45E" w:rsidRDefault="002A545E" w:rsidP="002B4F45">
      <w:pPr>
        <w:spacing w:after="0" w:line="240" w:lineRule="auto"/>
      </w:pPr>
      <w:r>
        <w:separator/>
      </w:r>
    </w:p>
  </w:endnote>
  <w:endnote w:type="continuationSeparator" w:id="0">
    <w:p w:rsidR="002A545E" w:rsidRDefault="002A545E" w:rsidP="002B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LTStd-Bd2">
    <w:panose1 w:val="00000000000000000000"/>
    <w:charset w:val="00"/>
    <w:family w:val="auto"/>
    <w:notTrueType/>
    <w:pitch w:val="default"/>
    <w:sig w:usb0="00000003" w:usb1="00000000" w:usb2="00000000" w:usb3="00000000" w:csb0="00000001" w:csb1="00000000"/>
  </w:font>
  <w:font w:name="TradeGothicLTStd-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155" w:rsidRPr="000E79E6" w:rsidRDefault="00FE1155">
    <w:pPr>
      <w:pStyle w:val="Footer"/>
      <w:pBdr>
        <w:top w:val="thinThickSmallGap" w:sz="24" w:space="1" w:color="622423" w:themeColor="accent2" w:themeShade="7F"/>
      </w:pBdr>
      <w:rPr>
        <w:rFonts w:eastAsiaTheme="majorEastAsia" w:cstheme="majorBidi"/>
        <w:b/>
        <w:sz w:val="18"/>
        <w:szCs w:val="18"/>
      </w:rPr>
    </w:pPr>
    <w:r w:rsidRPr="000E79E6">
      <w:rPr>
        <w:rFonts w:eastAsiaTheme="majorEastAsia" w:cstheme="majorBidi"/>
        <w:b/>
        <w:sz w:val="18"/>
        <w:szCs w:val="18"/>
      </w:rPr>
      <w:t>FAQs-</w:t>
    </w:r>
    <w:r>
      <w:rPr>
        <w:rFonts w:eastAsiaTheme="majorEastAsia" w:cstheme="majorBidi"/>
        <w:b/>
        <w:sz w:val="18"/>
        <w:szCs w:val="18"/>
      </w:rPr>
      <w:t xml:space="preserve">Classified – New Salaries and </w:t>
    </w:r>
    <w:r w:rsidRPr="000E79E6">
      <w:rPr>
        <w:rFonts w:eastAsiaTheme="majorEastAsia" w:cstheme="majorBidi"/>
        <w:b/>
        <w:sz w:val="18"/>
        <w:szCs w:val="18"/>
      </w:rPr>
      <w:t>Retroactive Pay</w:t>
    </w:r>
    <w:r>
      <w:rPr>
        <w:rFonts w:eastAsiaTheme="majorEastAsia" w:cstheme="majorBidi"/>
        <w:b/>
        <w:sz w:val="18"/>
        <w:szCs w:val="18"/>
      </w:rPr>
      <w:t xml:space="preserve"> </w:t>
    </w:r>
    <w:r w:rsidR="008C46D3">
      <w:rPr>
        <w:rFonts w:eastAsiaTheme="majorEastAsia" w:cstheme="majorBidi"/>
        <w:b/>
        <w:sz w:val="18"/>
        <w:szCs w:val="18"/>
      </w:rPr>
      <w:t>12-</w:t>
    </w:r>
    <w:r w:rsidR="008D4438">
      <w:rPr>
        <w:rFonts w:eastAsiaTheme="majorEastAsia" w:cstheme="majorBidi"/>
        <w:b/>
        <w:sz w:val="18"/>
        <w:szCs w:val="18"/>
      </w:rPr>
      <w:t>5</w:t>
    </w:r>
    <w:r>
      <w:rPr>
        <w:rFonts w:eastAsiaTheme="majorEastAsia" w:cstheme="majorBidi"/>
        <w:b/>
        <w:sz w:val="18"/>
        <w:szCs w:val="18"/>
      </w:rPr>
      <w:t>-2016</w:t>
    </w:r>
    <w:r w:rsidRPr="000E79E6">
      <w:rPr>
        <w:rFonts w:eastAsiaTheme="majorEastAsia" w:cstheme="majorBidi"/>
        <w:b/>
        <w:sz w:val="18"/>
        <w:szCs w:val="18"/>
      </w:rPr>
      <w:ptab w:relativeTo="margin" w:alignment="right" w:leader="none"/>
    </w:r>
    <w:r w:rsidRPr="000E79E6">
      <w:rPr>
        <w:rFonts w:eastAsiaTheme="majorEastAsia" w:cstheme="majorBidi"/>
        <w:b/>
        <w:sz w:val="18"/>
        <w:szCs w:val="18"/>
      </w:rPr>
      <w:t xml:space="preserve">Page </w:t>
    </w:r>
    <w:r w:rsidR="004362F3">
      <w:fldChar w:fldCharType="begin"/>
    </w:r>
    <w:r w:rsidR="004362F3">
      <w:instrText xml:space="preserve"> PAGE   \* MERGEFORMAT </w:instrText>
    </w:r>
    <w:r w:rsidR="004362F3">
      <w:fldChar w:fldCharType="separate"/>
    </w:r>
    <w:r w:rsidR="008D4438" w:rsidRPr="008D4438">
      <w:rPr>
        <w:rFonts w:eastAsiaTheme="majorEastAsia" w:cstheme="majorBidi"/>
        <w:b/>
        <w:noProof/>
        <w:sz w:val="18"/>
        <w:szCs w:val="18"/>
      </w:rPr>
      <w:t>6</w:t>
    </w:r>
    <w:r w:rsidR="004362F3">
      <w:rPr>
        <w:rFonts w:eastAsiaTheme="majorEastAsia" w:cstheme="majorBidi"/>
        <w:b/>
        <w:noProof/>
        <w:sz w:val="18"/>
        <w:szCs w:val="18"/>
      </w:rPr>
      <w:fldChar w:fldCharType="end"/>
    </w:r>
  </w:p>
  <w:p w:rsidR="00FE1155" w:rsidRDefault="00FE1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45E" w:rsidRDefault="002A545E" w:rsidP="002B4F45">
      <w:pPr>
        <w:spacing w:after="0" w:line="240" w:lineRule="auto"/>
      </w:pPr>
      <w:r>
        <w:separator/>
      </w:r>
    </w:p>
  </w:footnote>
  <w:footnote w:type="continuationSeparator" w:id="0">
    <w:p w:rsidR="002A545E" w:rsidRDefault="002A545E" w:rsidP="002B4F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A22"/>
    <w:multiLevelType w:val="hybridMultilevel"/>
    <w:tmpl w:val="85C69B9E"/>
    <w:lvl w:ilvl="0" w:tplc="E3A28042">
      <w:start w:val="1"/>
      <w:numFmt w:val="lowerLetter"/>
      <w:lvlText w:val="(%1)"/>
      <w:lvlJc w:val="left"/>
      <w:pPr>
        <w:ind w:left="720" w:hanging="360"/>
      </w:pPr>
      <w:rPr>
        <w:rFonts w:hint="default"/>
        <w:color w:val="2626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B1301"/>
    <w:multiLevelType w:val="hybridMultilevel"/>
    <w:tmpl w:val="4BC2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A5E"/>
    <w:multiLevelType w:val="hybridMultilevel"/>
    <w:tmpl w:val="2982C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A0163"/>
    <w:multiLevelType w:val="hybridMultilevel"/>
    <w:tmpl w:val="CC72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883"/>
    <w:multiLevelType w:val="hybridMultilevel"/>
    <w:tmpl w:val="3CDC1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7394A2C"/>
    <w:multiLevelType w:val="hybridMultilevel"/>
    <w:tmpl w:val="2982C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B0EF4"/>
    <w:multiLevelType w:val="hybridMultilevel"/>
    <w:tmpl w:val="A4B8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CD1BFD"/>
    <w:multiLevelType w:val="hybridMultilevel"/>
    <w:tmpl w:val="CE6487DC"/>
    <w:lvl w:ilvl="0" w:tplc="E3A28042">
      <w:start w:val="1"/>
      <w:numFmt w:val="lowerLetter"/>
      <w:lvlText w:val="(%1)"/>
      <w:lvlJc w:val="left"/>
      <w:pPr>
        <w:ind w:left="996" w:hanging="636"/>
      </w:pPr>
      <w:rPr>
        <w:rFonts w:hint="default"/>
        <w:color w:val="2626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6"/>
  </w:num>
  <w:num w:numId="6">
    <w:abstractNumId w:val="7"/>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E3"/>
    <w:rsid w:val="00023BE0"/>
    <w:rsid w:val="00062C0A"/>
    <w:rsid w:val="00071875"/>
    <w:rsid w:val="00092FB8"/>
    <w:rsid w:val="000A3549"/>
    <w:rsid w:val="000C0E2F"/>
    <w:rsid w:val="000E79E6"/>
    <w:rsid w:val="00112C90"/>
    <w:rsid w:val="001502EB"/>
    <w:rsid w:val="00150A95"/>
    <w:rsid w:val="001723A4"/>
    <w:rsid w:val="001821FD"/>
    <w:rsid w:val="0018537F"/>
    <w:rsid w:val="00190AEF"/>
    <w:rsid w:val="001931AB"/>
    <w:rsid w:val="001F172A"/>
    <w:rsid w:val="00214167"/>
    <w:rsid w:val="002A545E"/>
    <w:rsid w:val="002B4F45"/>
    <w:rsid w:val="002C4F2D"/>
    <w:rsid w:val="002F7E3D"/>
    <w:rsid w:val="0032385E"/>
    <w:rsid w:val="003648C5"/>
    <w:rsid w:val="00371D87"/>
    <w:rsid w:val="00377BD6"/>
    <w:rsid w:val="0039385E"/>
    <w:rsid w:val="003C01A9"/>
    <w:rsid w:val="003D10E3"/>
    <w:rsid w:val="003D73B7"/>
    <w:rsid w:val="003F7924"/>
    <w:rsid w:val="004062EA"/>
    <w:rsid w:val="0041371D"/>
    <w:rsid w:val="004362F3"/>
    <w:rsid w:val="00492138"/>
    <w:rsid w:val="004B5E55"/>
    <w:rsid w:val="004E7A84"/>
    <w:rsid w:val="00527964"/>
    <w:rsid w:val="00530A14"/>
    <w:rsid w:val="00562C76"/>
    <w:rsid w:val="005950D3"/>
    <w:rsid w:val="005961D7"/>
    <w:rsid w:val="005A78FE"/>
    <w:rsid w:val="005B1F13"/>
    <w:rsid w:val="005B28E8"/>
    <w:rsid w:val="005B4684"/>
    <w:rsid w:val="005B4703"/>
    <w:rsid w:val="005B7619"/>
    <w:rsid w:val="005E67EE"/>
    <w:rsid w:val="00600E78"/>
    <w:rsid w:val="0062399E"/>
    <w:rsid w:val="00637215"/>
    <w:rsid w:val="00647DFD"/>
    <w:rsid w:val="00656A2C"/>
    <w:rsid w:val="00656BB1"/>
    <w:rsid w:val="00660FB4"/>
    <w:rsid w:val="00664406"/>
    <w:rsid w:val="00731081"/>
    <w:rsid w:val="00773A77"/>
    <w:rsid w:val="007910A2"/>
    <w:rsid w:val="007A4A94"/>
    <w:rsid w:val="007B4A99"/>
    <w:rsid w:val="007B4BDF"/>
    <w:rsid w:val="007B698E"/>
    <w:rsid w:val="007C74E0"/>
    <w:rsid w:val="007E1156"/>
    <w:rsid w:val="007E7C65"/>
    <w:rsid w:val="007F491E"/>
    <w:rsid w:val="0083267D"/>
    <w:rsid w:val="00846A38"/>
    <w:rsid w:val="008912CA"/>
    <w:rsid w:val="008A0A89"/>
    <w:rsid w:val="008C1E70"/>
    <w:rsid w:val="008C46D3"/>
    <w:rsid w:val="008C7079"/>
    <w:rsid w:val="008D4438"/>
    <w:rsid w:val="008F042D"/>
    <w:rsid w:val="00916210"/>
    <w:rsid w:val="00917C85"/>
    <w:rsid w:val="00941F8A"/>
    <w:rsid w:val="00946966"/>
    <w:rsid w:val="00952A26"/>
    <w:rsid w:val="0099175C"/>
    <w:rsid w:val="009A2C3F"/>
    <w:rsid w:val="009C0736"/>
    <w:rsid w:val="009C463C"/>
    <w:rsid w:val="00A12A1F"/>
    <w:rsid w:val="00A17CAB"/>
    <w:rsid w:val="00A33374"/>
    <w:rsid w:val="00A44E38"/>
    <w:rsid w:val="00A526C0"/>
    <w:rsid w:val="00A65275"/>
    <w:rsid w:val="00A76434"/>
    <w:rsid w:val="00A76502"/>
    <w:rsid w:val="00A82E72"/>
    <w:rsid w:val="00A9646B"/>
    <w:rsid w:val="00AB5279"/>
    <w:rsid w:val="00AC2D4E"/>
    <w:rsid w:val="00AD030C"/>
    <w:rsid w:val="00AD7EAE"/>
    <w:rsid w:val="00AF61A6"/>
    <w:rsid w:val="00B10B7C"/>
    <w:rsid w:val="00B35710"/>
    <w:rsid w:val="00B42445"/>
    <w:rsid w:val="00B63179"/>
    <w:rsid w:val="00B82D1D"/>
    <w:rsid w:val="00B91247"/>
    <w:rsid w:val="00B97B7F"/>
    <w:rsid w:val="00BC7127"/>
    <w:rsid w:val="00C23172"/>
    <w:rsid w:val="00C23D58"/>
    <w:rsid w:val="00C356FD"/>
    <w:rsid w:val="00C765F2"/>
    <w:rsid w:val="00CE79AF"/>
    <w:rsid w:val="00CF2977"/>
    <w:rsid w:val="00D1136B"/>
    <w:rsid w:val="00D16C41"/>
    <w:rsid w:val="00D170FE"/>
    <w:rsid w:val="00DC292B"/>
    <w:rsid w:val="00DE2B77"/>
    <w:rsid w:val="00DF356F"/>
    <w:rsid w:val="00E0373F"/>
    <w:rsid w:val="00E266EB"/>
    <w:rsid w:val="00E474E6"/>
    <w:rsid w:val="00E64FB2"/>
    <w:rsid w:val="00E71EE1"/>
    <w:rsid w:val="00E84770"/>
    <w:rsid w:val="00EA7E88"/>
    <w:rsid w:val="00EE3AF8"/>
    <w:rsid w:val="00EF32D7"/>
    <w:rsid w:val="00EF3C96"/>
    <w:rsid w:val="00EF43EF"/>
    <w:rsid w:val="00F05FE0"/>
    <w:rsid w:val="00F160D9"/>
    <w:rsid w:val="00F17D4F"/>
    <w:rsid w:val="00F22BE4"/>
    <w:rsid w:val="00F508E8"/>
    <w:rsid w:val="00F546CA"/>
    <w:rsid w:val="00FE1155"/>
    <w:rsid w:val="00FE38E3"/>
    <w:rsid w:val="00FF3F66"/>
    <w:rsid w:val="00FF5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1763F74-2B27-4E68-B174-51037F91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0E3"/>
    <w:pPr>
      <w:spacing w:after="160" w:line="259" w:lineRule="auto"/>
      <w:ind w:left="720"/>
      <w:contextualSpacing/>
    </w:pPr>
  </w:style>
  <w:style w:type="paragraph" w:styleId="Header">
    <w:name w:val="header"/>
    <w:basedOn w:val="Normal"/>
    <w:link w:val="HeaderChar"/>
    <w:uiPriority w:val="99"/>
    <w:unhideWhenUsed/>
    <w:rsid w:val="002B4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F45"/>
  </w:style>
  <w:style w:type="paragraph" w:styleId="Footer">
    <w:name w:val="footer"/>
    <w:basedOn w:val="Normal"/>
    <w:link w:val="FooterChar"/>
    <w:uiPriority w:val="99"/>
    <w:unhideWhenUsed/>
    <w:rsid w:val="002B4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F45"/>
  </w:style>
  <w:style w:type="paragraph" w:styleId="BalloonText">
    <w:name w:val="Balloon Text"/>
    <w:basedOn w:val="Normal"/>
    <w:link w:val="BalloonTextChar"/>
    <w:uiPriority w:val="99"/>
    <w:semiHidden/>
    <w:unhideWhenUsed/>
    <w:rsid w:val="002B4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F45"/>
    <w:rPr>
      <w:rFonts w:ascii="Tahoma" w:hAnsi="Tahoma" w:cs="Tahoma"/>
      <w:sz w:val="16"/>
      <w:szCs w:val="16"/>
    </w:rPr>
  </w:style>
  <w:style w:type="character" w:styleId="Hyperlink">
    <w:name w:val="Hyperlink"/>
    <w:basedOn w:val="DefaultParagraphFont"/>
    <w:uiPriority w:val="99"/>
    <w:unhideWhenUsed/>
    <w:rsid w:val="00C23172"/>
    <w:rPr>
      <w:color w:val="0000FF" w:themeColor="hyperlink"/>
      <w:u w:val="single"/>
    </w:rPr>
  </w:style>
  <w:style w:type="character" w:styleId="FollowedHyperlink">
    <w:name w:val="FollowedHyperlink"/>
    <w:basedOn w:val="DefaultParagraphFont"/>
    <w:uiPriority w:val="99"/>
    <w:semiHidden/>
    <w:unhideWhenUsed/>
    <w:rsid w:val="00371D87"/>
    <w:rPr>
      <w:color w:val="800080" w:themeColor="followedHyperlink"/>
      <w:u w:val="single"/>
    </w:rPr>
  </w:style>
  <w:style w:type="paragraph" w:styleId="NoSpacing">
    <w:name w:val="No Spacing"/>
    <w:uiPriority w:val="1"/>
    <w:qFormat/>
    <w:rsid w:val="009A2C3F"/>
    <w:pPr>
      <w:spacing w:after="0" w:line="240" w:lineRule="auto"/>
    </w:pPr>
  </w:style>
  <w:style w:type="character" w:styleId="CommentReference">
    <w:name w:val="annotation reference"/>
    <w:basedOn w:val="DefaultParagraphFont"/>
    <w:uiPriority w:val="99"/>
    <w:semiHidden/>
    <w:unhideWhenUsed/>
    <w:rsid w:val="00731081"/>
    <w:rPr>
      <w:sz w:val="16"/>
      <w:szCs w:val="16"/>
    </w:rPr>
  </w:style>
  <w:style w:type="paragraph" w:styleId="CommentText">
    <w:name w:val="annotation text"/>
    <w:basedOn w:val="Normal"/>
    <w:link w:val="CommentTextChar"/>
    <w:uiPriority w:val="99"/>
    <w:semiHidden/>
    <w:unhideWhenUsed/>
    <w:rsid w:val="00731081"/>
    <w:pPr>
      <w:spacing w:line="240" w:lineRule="auto"/>
    </w:pPr>
    <w:rPr>
      <w:sz w:val="20"/>
      <w:szCs w:val="20"/>
    </w:rPr>
  </w:style>
  <w:style w:type="character" w:customStyle="1" w:styleId="CommentTextChar">
    <w:name w:val="Comment Text Char"/>
    <w:basedOn w:val="DefaultParagraphFont"/>
    <w:link w:val="CommentText"/>
    <w:uiPriority w:val="99"/>
    <w:semiHidden/>
    <w:rsid w:val="007310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76910">
      <w:bodyDiv w:val="1"/>
      <w:marLeft w:val="0"/>
      <w:marRight w:val="0"/>
      <w:marTop w:val="0"/>
      <w:marBottom w:val="0"/>
      <w:divBdr>
        <w:top w:val="none" w:sz="0" w:space="0" w:color="auto"/>
        <w:left w:val="none" w:sz="0" w:space="0" w:color="auto"/>
        <w:bottom w:val="none" w:sz="0" w:space="0" w:color="auto"/>
        <w:right w:val="none" w:sz="0" w:space="0" w:color="auto"/>
      </w:divBdr>
      <w:divsChild>
        <w:div w:id="613755046">
          <w:marLeft w:val="0"/>
          <w:marRight w:val="0"/>
          <w:marTop w:val="0"/>
          <w:marBottom w:val="0"/>
          <w:divBdr>
            <w:top w:val="none" w:sz="0" w:space="0" w:color="auto"/>
            <w:left w:val="none" w:sz="0" w:space="0" w:color="auto"/>
            <w:bottom w:val="none" w:sz="0" w:space="0" w:color="auto"/>
            <w:right w:val="none" w:sz="0" w:space="0" w:color="auto"/>
          </w:divBdr>
        </w:div>
        <w:div w:id="2090692124">
          <w:marLeft w:val="0"/>
          <w:marRight w:val="0"/>
          <w:marTop w:val="0"/>
          <w:marBottom w:val="0"/>
          <w:divBdr>
            <w:top w:val="none" w:sz="0" w:space="0" w:color="auto"/>
            <w:left w:val="none" w:sz="0" w:space="0" w:color="auto"/>
            <w:bottom w:val="none" w:sz="0" w:space="0" w:color="auto"/>
            <w:right w:val="none" w:sz="0" w:space="0" w:color="auto"/>
          </w:divBdr>
        </w:div>
        <w:div w:id="1079714238">
          <w:marLeft w:val="0"/>
          <w:marRight w:val="0"/>
          <w:marTop w:val="0"/>
          <w:marBottom w:val="0"/>
          <w:divBdr>
            <w:top w:val="none" w:sz="0" w:space="0" w:color="auto"/>
            <w:left w:val="none" w:sz="0" w:space="0" w:color="auto"/>
            <w:bottom w:val="none" w:sz="0" w:space="0" w:color="auto"/>
            <w:right w:val="none" w:sz="0" w:space="0" w:color="auto"/>
          </w:divBdr>
        </w:div>
        <w:div w:id="55133994">
          <w:marLeft w:val="0"/>
          <w:marRight w:val="0"/>
          <w:marTop w:val="0"/>
          <w:marBottom w:val="0"/>
          <w:divBdr>
            <w:top w:val="none" w:sz="0" w:space="0" w:color="auto"/>
            <w:left w:val="none" w:sz="0" w:space="0" w:color="auto"/>
            <w:bottom w:val="none" w:sz="0" w:space="0" w:color="auto"/>
            <w:right w:val="none" w:sz="0" w:space="0" w:color="auto"/>
          </w:divBdr>
        </w:div>
        <w:div w:id="573012511">
          <w:marLeft w:val="0"/>
          <w:marRight w:val="0"/>
          <w:marTop w:val="0"/>
          <w:marBottom w:val="0"/>
          <w:divBdr>
            <w:top w:val="none" w:sz="0" w:space="0" w:color="auto"/>
            <w:left w:val="none" w:sz="0" w:space="0" w:color="auto"/>
            <w:bottom w:val="none" w:sz="0" w:space="0" w:color="auto"/>
            <w:right w:val="none" w:sz="0" w:space="0" w:color="auto"/>
          </w:divBdr>
        </w:div>
        <w:div w:id="416245454">
          <w:marLeft w:val="0"/>
          <w:marRight w:val="0"/>
          <w:marTop w:val="0"/>
          <w:marBottom w:val="0"/>
          <w:divBdr>
            <w:top w:val="none" w:sz="0" w:space="0" w:color="auto"/>
            <w:left w:val="none" w:sz="0" w:space="0" w:color="auto"/>
            <w:bottom w:val="none" w:sz="0" w:space="0" w:color="auto"/>
            <w:right w:val="none" w:sz="0" w:space="0" w:color="auto"/>
          </w:divBdr>
        </w:div>
      </w:divsChild>
    </w:div>
    <w:div w:id="330180219">
      <w:bodyDiv w:val="1"/>
      <w:marLeft w:val="0"/>
      <w:marRight w:val="0"/>
      <w:marTop w:val="0"/>
      <w:marBottom w:val="0"/>
      <w:divBdr>
        <w:top w:val="none" w:sz="0" w:space="0" w:color="auto"/>
        <w:left w:val="none" w:sz="0" w:space="0" w:color="auto"/>
        <w:bottom w:val="none" w:sz="0" w:space="0" w:color="auto"/>
        <w:right w:val="none" w:sz="0" w:space="0" w:color="auto"/>
      </w:divBdr>
    </w:div>
    <w:div w:id="481001107">
      <w:bodyDiv w:val="1"/>
      <w:marLeft w:val="0"/>
      <w:marRight w:val="0"/>
      <w:marTop w:val="0"/>
      <w:marBottom w:val="0"/>
      <w:divBdr>
        <w:top w:val="none" w:sz="0" w:space="0" w:color="auto"/>
        <w:left w:val="none" w:sz="0" w:space="0" w:color="auto"/>
        <w:bottom w:val="none" w:sz="0" w:space="0" w:color="auto"/>
        <w:right w:val="none" w:sz="0" w:space="0" w:color="auto"/>
      </w:divBdr>
    </w:div>
    <w:div w:id="673142995">
      <w:bodyDiv w:val="1"/>
      <w:marLeft w:val="0"/>
      <w:marRight w:val="0"/>
      <w:marTop w:val="0"/>
      <w:marBottom w:val="0"/>
      <w:divBdr>
        <w:top w:val="none" w:sz="0" w:space="0" w:color="auto"/>
        <w:left w:val="none" w:sz="0" w:space="0" w:color="auto"/>
        <w:bottom w:val="none" w:sz="0" w:space="0" w:color="auto"/>
        <w:right w:val="none" w:sz="0" w:space="0" w:color="auto"/>
      </w:divBdr>
    </w:div>
    <w:div w:id="868644488">
      <w:bodyDiv w:val="1"/>
      <w:marLeft w:val="0"/>
      <w:marRight w:val="0"/>
      <w:marTop w:val="0"/>
      <w:marBottom w:val="0"/>
      <w:divBdr>
        <w:top w:val="none" w:sz="0" w:space="0" w:color="auto"/>
        <w:left w:val="none" w:sz="0" w:space="0" w:color="auto"/>
        <w:bottom w:val="none" w:sz="0" w:space="0" w:color="auto"/>
        <w:right w:val="none" w:sz="0" w:space="0" w:color="auto"/>
      </w:divBdr>
    </w:div>
    <w:div w:id="1262182661">
      <w:bodyDiv w:val="1"/>
      <w:marLeft w:val="0"/>
      <w:marRight w:val="0"/>
      <w:marTop w:val="0"/>
      <w:marBottom w:val="0"/>
      <w:divBdr>
        <w:top w:val="none" w:sz="0" w:space="0" w:color="auto"/>
        <w:left w:val="none" w:sz="0" w:space="0" w:color="auto"/>
        <w:bottom w:val="none" w:sz="0" w:space="0" w:color="auto"/>
        <w:right w:val="none" w:sz="0" w:space="0" w:color="auto"/>
      </w:divBdr>
    </w:div>
    <w:div w:id="1325016515">
      <w:bodyDiv w:val="1"/>
      <w:marLeft w:val="0"/>
      <w:marRight w:val="0"/>
      <w:marTop w:val="0"/>
      <w:marBottom w:val="0"/>
      <w:divBdr>
        <w:top w:val="none" w:sz="0" w:space="0" w:color="auto"/>
        <w:left w:val="none" w:sz="0" w:space="0" w:color="auto"/>
        <w:bottom w:val="none" w:sz="0" w:space="0" w:color="auto"/>
        <w:right w:val="none" w:sz="0" w:space="0" w:color="auto"/>
      </w:divBdr>
    </w:div>
    <w:div w:id="1573350029">
      <w:bodyDiv w:val="1"/>
      <w:marLeft w:val="0"/>
      <w:marRight w:val="0"/>
      <w:marTop w:val="0"/>
      <w:marBottom w:val="0"/>
      <w:divBdr>
        <w:top w:val="none" w:sz="0" w:space="0" w:color="auto"/>
        <w:left w:val="none" w:sz="0" w:space="0" w:color="auto"/>
        <w:bottom w:val="none" w:sz="0" w:space="0" w:color="auto"/>
        <w:right w:val="none" w:sz="0" w:space="0" w:color="auto"/>
      </w:divBdr>
      <w:divsChild>
        <w:div w:id="1999728599">
          <w:marLeft w:val="0"/>
          <w:marRight w:val="0"/>
          <w:marTop w:val="0"/>
          <w:marBottom w:val="0"/>
          <w:divBdr>
            <w:top w:val="none" w:sz="0" w:space="0" w:color="auto"/>
            <w:left w:val="none" w:sz="0" w:space="0" w:color="auto"/>
            <w:bottom w:val="none" w:sz="0" w:space="0" w:color="auto"/>
            <w:right w:val="none" w:sz="0" w:space="0" w:color="auto"/>
          </w:divBdr>
        </w:div>
        <w:div w:id="630550407">
          <w:marLeft w:val="0"/>
          <w:marRight w:val="0"/>
          <w:marTop w:val="0"/>
          <w:marBottom w:val="0"/>
          <w:divBdr>
            <w:top w:val="none" w:sz="0" w:space="0" w:color="auto"/>
            <w:left w:val="none" w:sz="0" w:space="0" w:color="auto"/>
            <w:bottom w:val="none" w:sz="0" w:space="0" w:color="auto"/>
            <w:right w:val="none" w:sz="0" w:space="0" w:color="auto"/>
          </w:divBdr>
        </w:div>
        <w:div w:id="782072759">
          <w:marLeft w:val="0"/>
          <w:marRight w:val="0"/>
          <w:marTop w:val="0"/>
          <w:marBottom w:val="0"/>
          <w:divBdr>
            <w:top w:val="none" w:sz="0" w:space="0" w:color="auto"/>
            <w:left w:val="none" w:sz="0" w:space="0" w:color="auto"/>
            <w:bottom w:val="none" w:sz="0" w:space="0" w:color="auto"/>
            <w:right w:val="none" w:sz="0" w:space="0" w:color="auto"/>
          </w:divBdr>
        </w:div>
        <w:div w:id="1431928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uny.edu/wp-content/uploads/sites/4/page-assets/about/administration/offices/labor-relations/28283959_MOA-CUNY-Blue-and-White-Collar-2009-2016-2009-2017-2010-2017.pdf" TargetMode="External"/><Relationship Id="rId13" Type="http://schemas.openxmlformats.org/officeDocument/2006/relationships/hyperlink" Target="http://www2.cuny.edu/wp-content/uploads/sites/4/page-assets/about/administration/offices/labor-relations/labor-contracts/28283959_2010-2017-NYSNA-Salary-Schedule.pdf" TargetMode="External"/><Relationship Id="rId18" Type="http://schemas.openxmlformats.org/officeDocument/2006/relationships/hyperlink" Target="http://www2.cuny.edu/wp-content/uploads/sites/4/page-assets/about/administration/offices/labor-relations/28283959_MOA-CUNY-Student-Center-2009-2017.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2.cuny.edu/wp-content/uploads/sites/4/page-assets/about/administration/offices/labor-relations/labor-contracts/28283961_2009-2016-IATSE-Local-306-and-SEIU-Local-300-Salary-Schedule.pdf" TargetMode="External"/><Relationship Id="rId17" Type="http://schemas.openxmlformats.org/officeDocument/2006/relationships/hyperlink" Target="http://www2.cuny.edu/wp-content/uploads/sites/4/page-assets/about/administration/offices/labor-relations/labor-contracts/28283959_2009-2017-EOC-Salary-Schedule.pdf" TargetMode="External"/><Relationship Id="rId2" Type="http://schemas.openxmlformats.org/officeDocument/2006/relationships/numbering" Target="numbering.xml"/><Relationship Id="rId16" Type="http://schemas.openxmlformats.org/officeDocument/2006/relationships/hyperlink" Target="http://www2.cuny.edu/wp-content/uploads/sites/4/page-assets/about/administration/offices/labor-relations/labor-contracts/28283961_MOA-CUNY-EOC-2009-201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cuny.edu/wp-content/uploads/sites/4/page-assets/about/administration/offices/labor-relations/labor-contracts/28283961_2009-2017-Gittleson-Title-Salary-Schedule.pdf" TargetMode="External"/><Relationship Id="rId5" Type="http://schemas.openxmlformats.org/officeDocument/2006/relationships/webSettings" Target="webSettings.xml"/><Relationship Id="rId15" Type="http://schemas.openxmlformats.org/officeDocument/2006/relationships/hyperlink" Target="http://www2.cuny.edu/wp-content/uploads/sites/4/page-assets/about/administration/offices/labor-relations/labor-contracts/28283961_2009-2016-IBT-Local-237-Salary-Schedule.pdf" TargetMode="External"/><Relationship Id="rId10" Type="http://schemas.openxmlformats.org/officeDocument/2006/relationships/hyperlink" Target="http://www2.cuny.edu/wp-content/uploads/sites/4/page-assets/about/administration/offices/labor-relations/labor-contracts/28283961_2009-2017_white_collar_salary_schedule.pdf" TargetMode="External"/><Relationship Id="rId19" Type="http://schemas.openxmlformats.org/officeDocument/2006/relationships/hyperlink" Target="http://www2.cuny.edu/wp-content/uploads/sites/4/page-assets/about/administration/offices/labor-relations/labor-contracts/28283959_2009-2017-Student-Center-Salary-Schedule.pdf" TargetMode="External"/><Relationship Id="rId4" Type="http://schemas.openxmlformats.org/officeDocument/2006/relationships/settings" Target="settings.xml"/><Relationship Id="rId9" Type="http://schemas.openxmlformats.org/officeDocument/2006/relationships/hyperlink" Target="http://www2.cuny.edu/wp-content/uploads/sites/4/page-assets/about/administration/offices/labor-relations/labor-contracts/28283961_2009-2017-Blue-Collar-Salary-Schedule.pdf" TargetMode="External"/><Relationship Id="rId14" Type="http://schemas.openxmlformats.org/officeDocument/2006/relationships/hyperlink" Target="http://www2.cuny.edu/wp-content/uploads/sites/4/page-assets/about/administration/offices/labor-relations/MOA-CUNY-Blue-Collar-IBT-Local-237-2009-2016.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36865-162A-4AF5-867E-C4C9B015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Sahana Gupta</dc:creator>
  <cp:lastModifiedBy>James Davis</cp:lastModifiedBy>
  <cp:revision>2</cp:revision>
  <cp:lastPrinted>2016-11-03T19:47:00Z</cp:lastPrinted>
  <dcterms:created xsi:type="dcterms:W3CDTF">2016-12-05T21:06:00Z</dcterms:created>
  <dcterms:modified xsi:type="dcterms:W3CDTF">2016-12-05T21:06:00Z</dcterms:modified>
</cp:coreProperties>
</file>