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0D6" w:rsidRDefault="006D70D6" w:rsidP="00EF3959">
      <w:pPr>
        <w:jc w:val="center"/>
        <w:rPr>
          <w:rFonts w:ascii="Arial" w:hAnsi="Arial" w:cs="Arial"/>
          <w:b/>
          <w:sz w:val="24"/>
          <w:szCs w:val="24"/>
        </w:rPr>
      </w:pPr>
      <w:r>
        <w:rPr>
          <w:noProof/>
          <w:color w:val="1F497D"/>
          <w:sz w:val="16"/>
          <w:szCs w:val="16"/>
        </w:rPr>
        <w:drawing>
          <wp:inline distT="0" distB="0" distL="0" distR="0">
            <wp:extent cx="2581275" cy="600075"/>
            <wp:effectExtent l="0" t="0" r="9525" b="9525"/>
            <wp:docPr id="1" name="Picture 1" descr="Description: Description: cid:image002.jpg@01CBEFCE.5BBB6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id:image002.jpg@01CBEFCE.5BBB63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81275" cy="600075"/>
                    </a:xfrm>
                    <a:prstGeom prst="rect">
                      <a:avLst/>
                    </a:prstGeom>
                    <a:noFill/>
                    <a:ln>
                      <a:noFill/>
                    </a:ln>
                  </pic:spPr>
                </pic:pic>
              </a:graphicData>
            </a:graphic>
          </wp:inline>
        </w:drawing>
      </w:r>
    </w:p>
    <w:p w:rsidR="00CB7820" w:rsidRDefault="003273CE" w:rsidP="00CB7820">
      <w:pPr>
        <w:jc w:val="center"/>
        <w:rPr>
          <w:rFonts w:cs="Arial"/>
          <w:sz w:val="24"/>
          <w:szCs w:val="24"/>
        </w:rPr>
      </w:pPr>
      <w:r w:rsidRPr="00EF3959">
        <w:rPr>
          <w:rFonts w:ascii="Arial" w:hAnsi="Arial" w:cs="Arial"/>
          <w:b/>
          <w:sz w:val="24"/>
          <w:szCs w:val="24"/>
        </w:rPr>
        <w:t>Atlantic Dialysis Management Services</w:t>
      </w:r>
    </w:p>
    <w:p w:rsidR="00EF104B" w:rsidRPr="00CB7820" w:rsidRDefault="00CB7820" w:rsidP="00CB7820">
      <w:pPr>
        <w:jc w:val="center"/>
        <w:rPr>
          <w:rFonts w:cs="Arial"/>
          <w:b/>
          <w:color w:val="002060"/>
          <w:sz w:val="24"/>
          <w:szCs w:val="24"/>
        </w:rPr>
      </w:pPr>
      <w:r w:rsidRPr="00CB7820">
        <w:rPr>
          <w:rFonts w:cs="Arial"/>
          <w:color w:val="002060"/>
          <w:sz w:val="24"/>
          <w:szCs w:val="24"/>
        </w:rPr>
        <w:t>has positions available</w:t>
      </w:r>
      <w:r>
        <w:rPr>
          <w:rFonts w:cs="Arial"/>
          <w:color w:val="002060"/>
          <w:sz w:val="24"/>
          <w:szCs w:val="24"/>
        </w:rPr>
        <w:t xml:space="preserve"> for a dietitian interested in joining our team at</w:t>
      </w:r>
    </w:p>
    <w:p w:rsidR="00CB7820" w:rsidRPr="00CB7820" w:rsidRDefault="00554333" w:rsidP="00CB7820">
      <w:pPr>
        <w:jc w:val="center"/>
        <w:rPr>
          <w:rFonts w:cs="Arial"/>
          <w:b/>
          <w:color w:val="002060"/>
          <w:sz w:val="24"/>
          <w:szCs w:val="24"/>
        </w:rPr>
      </w:pPr>
      <w:r>
        <w:rPr>
          <w:rFonts w:cs="Arial"/>
          <w:b/>
          <w:color w:val="002060"/>
          <w:sz w:val="24"/>
          <w:szCs w:val="24"/>
        </w:rPr>
        <w:t>Ridgewood Dialysis Center (Full time)</w:t>
      </w:r>
    </w:p>
    <w:p w:rsidR="00CB7820" w:rsidRDefault="00554333" w:rsidP="00CB7820">
      <w:pPr>
        <w:jc w:val="center"/>
        <w:rPr>
          <w:rFonts w:cs="Arial"/>
          <w:b/>
          <w:sz w:val="24"/>
          <w:szCs w:val="24"/>
        </w:rPr>
      </w:pPr>
      <w:r>
        <w:rPr>
          <w:rFonts w:cs="Arial"/>
          <w:b/>
          <w:sz w:val="24"/>
          <w:szCs w:val="24"/>
        </w:rPr>
        <w:t xml:space="preserve">And </w:t>
      </w:r>
    </w:p>
    <w:p w:rsidR="00554333" w:rsidRDefault="00554333" w:rsidP="00CB7820">
      <w:pPr>
        <w:jc w:val="center"/>
        <w:rPr>
          <w:rFonts w:cs="Arial"/>
          <w:b/>
          <w:sz w:val="24"/>
          <w:szCs w:val="24"/>
        </w:rPr>
      </w:pPr>
      <w:r>
        <w:rPr>
          <w:rFonts w:cs="Arial"/>
          <w:b/>
          <w:sz w:val="24"/>
          <w:szCs w:val="24"/>
        </w:rPr>
        <w:t>New Hyde Park Dialysis Center (Per Diem)</w:t>
      </w:r>
    </w:p>
    <w:p w:rsidR="00554333" w:rsidRDefault="00554333" w:rsidP="00CB7820">
      <w:pPr>
        <w:jc w:val="center"/>
        <w:rPr>
          <w:rFonts w:cs="Arial"/>
          <w:b/>
          <w:sz w:val="24"/>
          <w:szCs w:val="24"/>
        </w:rPr>
      </w:pPr>
    </w:p>
    <w:p w:rsidR="00EF104B" w:rsidRDefault="00EF104B" w:rsidP="006D70D6">
      <w:pPr>
        <w:spacing w:after="0" w:line="240" w:lineRule="auto"/>
        <w:rPr>
          <w:rFonts w:ascii="Arial" w:eastAsia="Times New Roman" w:hAnsi="Arial" w:cs="Arial"/>
          <w:bdr w:val="none" w:sz="0" w:space="0" w:color="auto" w:frame="1"/>
          <w:shd w:val="clear" w:color="auto" w:fill="FFFFFF"/>
        </w:rPr>
      </w:pPr>
    </w:p>
    <w:p w:rsidR="003273CE" w:rsidRPr="006D70D6" w:rsidRDefault="003273CE" w:rsidP="006D70D6">
      <w:pPr>
        <w:spacing w:after="0" w:line="240" w:lineRule="auto"/>
        <w:rPr>
          <w:rFonts w:ascii="Arial" w:eastAsia="Times New Roman" w:hAnsi="Arial" w:cs="Arial"/>
          <w:bdr w:val="none" w:sz="0" w:space="0" w:color="auto" w:frame="1"/>
          <w:shd w:val="clear" w:color="auto" w:fill="FFFFFF"/>
        </w:rPr>
      </w:pPr>
      <w:r w:rsidRPr="006D70D6">
        <w:rPr>
          <w:rFonts w:ascii="Arial" w:eastAsia="Times New Roman" w:hAnsi="Arial" w:cs="Arial"/>
          <w:bdr w:val="none" w:sz="0" w:space="0" w:color="auto" w:frame="1"/>
          <w:shd w:val="clear" w:color="auto" w:fill="FFFFFF"/>
        </w:rPr>
        <w:t xml:space="preserve">Description: </w:t>
      </w:r>
    </w:p>
    <w:p w:rsidR="006D70D6" w:rsidRPr="006D70D6" w:rsidRDefault="00850D1E" w:rsidP="006D70D6">
      <w:pPr>
        <w:pStyle w:val="ListParagraph"/>
        <w:numPr>
          <w:ilvl w:val="0"/>
          <w:numId w:val="6"/>
        </w:numPr>
        <w:spacing w:after="0" w:line="240" w:lineRule="auto"/>
        <w:rPr>
          <w:rFonts w:ascii="Arial" w:eastAsia="Times New Roman" w:hAnsi="Arial" w:cs="Arial"/>
          <w:bdr w:val="none" w:sz="0" w:space="0" w:color="auto" w:frame="1"/>
          <w:shd w:val="clear" w:color="auto" w:fill="FFFFFF"/>
        </w:rPr>
      </w:pPr>
      <w:r w:rsidRPr="006D70D6">
        <w:rPr>
          <w:rFonts w:ascii="Arial" w:eastAsia="Times New Roman" w:hAnsi="Arial" w:cs="Arial"/>
          <w:bdr w:val="none" w:sz="0" w:space="0" w:color="auto" w:frame="1"/>
          <w:shd w:val="clear" w:color="auto" w:fill="FFFFFF"/>
        </w:rPr>
        <w:t>Accountable for the overall nutritional health and well-being of patients receiving maintenance dialysis treatment at the Dialysis Center.</w:t>
      </w:r>
    </w:p>
    <w:p w:rsidR="006D70D6" w:rsidRPr="006D70D6" w:rsidRDefault="00850D1E" w:rsidP="006D70D6">
      <w:pPr>
        <w:pStyle w:val="ListParagraph"/>
        <w:numPr>
          <w:ilvl w:val="0"/>
          <w:numId w:val="6"/>
        </w:numPr>
        <w:spacing w:after="0" w:line="240" w:lineRule="auto"/>
        <w:rPr>
          <w:rFonts w:ascii="Arial" w:eastAsia="Times New Roman" w:hAnsi="Arial" w:cs="Arial"/>
          <w:bdr w:val="none" w:sz="0" w:space="0" w:color="auto" w:frame="1"/>
          <w:shd w:val="clear" w:color="auto" w:fill="FFFFFF"/>
        </w:rPr>
      </w:pPr>
      <w:r w:rsidRPr="006D70D6">
        <w:rPr>
          <w:rFonts w:ascii="Arial" w:eastAsia="Times New Roman" w:hAnsi="Arial" w:cs="Arial"/>
          <w:bdr w:val="none" w:sz="0" w:space="0" w:color="auto" w:frame="1"/>
          <w:shd w:val="clear" w:color="auto" w:fill="FFFFFF"/>
        </w:rPr>
        <w:t xml:space="preserve">Monitors patients progress </w:t>
      </w:r>
      <w:r w:rsidR="00CB7820">
        <w:rPr>
          <w:rFonts w:ascii="Arial" w:eastAsia="Times New Roman" w:hAnsi="Arial" w:cs="Arial"/>
          <w:bdr w:val="none" w:sz="0" w:space="0" w:color="auto" w:frame="1"/>
          <w:shd w:val="clear" w:color="auto" w:fill="FFFFFF"/>
        </w:rPr>
        <w:t xml:space="preserve">to goals </w:t>
      </w:r>
      <w:r w:rsidRPr="006D70D6">
        <w:rPr>
          <w:rFonts w:ascii="Arial" w:eastAsia="Times New Roman" w:hAnsi="Arial" w:cs="Arial"/>
          <w:bdr w:val="none" w:sz="0" w:space="0" w:color="auto" w:frame="1"/>
          <w:shd w:val="clear" w:color="auto" w:fill="FFFFFF"/>
        </w:rPr>
        <w:t>through review of lab data, chart notes, an</w:t>
      </w:r>
      <w:r w:rsidR="00CB7820">
        <w:rPr>
          <w:rFonts w:ascii="Arial" w:eastAsia="Times New Roman" w:hAnsi="Arial" w:cs="Arial"/>
          <w:bdr w:val="none" w:sz="0" w:space="0" w:color="auto" w:frame="1"/>
          <w:shd w:val="clear" w:color="auto" w:fill="FFFFFF"/>
        </w:rPr>
        <w:t xml:space="preserve">d communication with the interdisciplinary team. </w:t>
      </w:r>
    </w:p>
    <w:p w:rsidR="006D70D6" w:rsidRPr="006D70D6" w:rsidRDefault="00850D1E" w:rsidP="006D70D6">
      <w:pPr>
        <w:pStyle w:val="ListParagraph"/>
        <w:numPr>
          <w:ilvl w:val="0"/>
          <w:numId w:val="6"/>
        </w:numPr>
        <w:spacing w:after="0" w:line="240" w:lineRule="auto"/>
        <w:rPr>
          <w:rFonts w:ascii="Arial" w:eastAsia="Times New Roman" w:hAnsi="Arial" w:cs="Arial"/>
          <w:bdr w:val="none" w:sz="0" w:space="0" w:color="auto" w:frame="1"/>
          <w:shd w:val="clear" w:color="auto" w:fill="FFFFFF"/>
        </w:rPr>
      </w:pPr>
      <w:r w:rsidRPr="006D70D6">
        <w:rPr>
          <w:rFonts w:ascii="Arial" w:eastAsia="Times New Roman" w:hAnsi="Arial" w:cs="Arial"/>
          <w:bdr w:val="none" w:sz="0" w:space="0" w:color="auto" w:frame="1"/>
          <w:shd w:val="clear" w:color="auto" w:fill="FFFFFF"/>
        </w:rPr>
        <w:t xml:space="preserve">Instructs patients and families on prescribed renal diet and makes alterations in dietary patterns according to the </w:t>
      </w:r>
      <w:r w:rsidR="006D70D6" w:rsidRPr="006D70D6">
        <w:rPr>
          <w:rFonts w:ascii="Arial" w:eastAsia="Times New Roman" w:hAnsi="Arial" w:cs="Arial"/>
          <w:bdr w:val="none" w:sz="0" w:space="0" w:color="auto" w:frame="1"/>
          <w:shd w:val="clear" w:color="auto" w:fill="FFFFFF"/>
        </w:rPr>
        <w:t xml:space="preserve">changes in </w:t>
      </w:r>
      <w:r w:rsidR="00EF3959" w:rsidRPr="006D70D6">
        <w:rPr>
          <w:rFonts w:ascii="Arial" w:eastAsia="Times New Roman" w:hAnsi="Arial" w:cs="Arial"/>
          <w:bdr w:val="none" w:sz="0" w:space="0" w:color="auto" w:frame="1"/>
          <w:shd w:val="clear" w:color="auto" w:fill="FFFFFF"/>
        </w:rPr>
        <w:t>patient’s</w:t>
      </w:r>
      <w:r w:rsidR="006D70D6" w:rsidRPr="006D70D6">
        <w:rPr>
          <w:rFonts w:ascii="Arial" w:eastAsia="Times New Roman" w:hAnsi="Arial" w:cs="Arial"/>
          <w:bdr w:val="none" w:sz="0" w:space="0" w:color="auto" w:frame="1"/>
          <w:shd w:val="clear" w:color="auto" w:fill="FFFFFF"/>
        </w:rPr>
        <w:t xml:space="preserve"> condition.</w:t>
      </w:r>
    </w:p>
    <w:p w:rsidR="006D70D6" w:rsidRPr="006D70D6" w:rsidRDefault="00850D1E" w:rsidP="006D70D6">
      <w:pPr>
        <w:pStyle w:val="ListParagraph"/>
        <w:numPr>
          <w:ilvl w:val="0"/>
          <w:numId w:val="6"/>
        </w:numPr>
        <w:spacing w:after="0" w:line="240" w:lineRule="auto"/>
        <w:rPr>
          <w:rFonts w:ascii="Arial" w:eastAsia="Times New Roman" w:hAnsi="Arial" w:cs="Arial"/>
          <w:bdr w:val="none" w:sz="0" w:space="0" w:color="auto" w:frame="1"/>
          <w:shd w:val="clear" w:color="auto" w:fill="FFFFFF"/>
        </w:rPr>
      </w:pPr>
      <w:r w:rsidRPr="006D70D6">
        <w:rPr>
          <w:rFonts w:ascii="Arial" w:eastAsia="Times New Roman" w:hAnsi="Arial" w:cs="Arial"/>
          <w:bdr w:val="none" w:sz="0" w:space="0" w:color="auto" w:frame="1"/>
          <w:shd w:val="clear" w:color="auto" w:fill="FFFFFF"/>
        </w:rPr>
        <w:t>Participates in multi-disciplinary health care conference in which the total health ca</w:t>
      </w:r>
      <w:r w:rsidR="006D70D6" w:rsidRPr="006D70D6">
        <w:rPr>
          <w:rFonts w:ascii="Arial" w:eastAsia="Times New Roman" w:hAnsi="Arial" w:cs="Arial"/>
          <w:bdr w:val="none" w:sz="0" w:space="0" w:color="auto" w:frame="1"/>
          <w:shd w:val="clear" w:color="auto" w:fill="FFFFFF"/>
        </w:rPr>
        <w:t>re of the patient is discussed.</w:t>
      </w:r>
    </w:p>
    <w:p w:rsidR="006D70D6" w:rsidRPr="006D70D6" w:rsidRDefault="00850D1E" w:rsidP="006D70D6">
      <w:pPr>
        <w:pStyle w:val="ListParagraph"/>
        <w:numPr>
          <w:ilvl w:val="0"/>
          <w:numId w:val="6"/>
        </w:numPr>
        <w:spacing w:after="0" w:line="240" w:lineRule="auto"/>
        <w:rPr>
          <w:rFonts w:ascii="Arial" w:eastAsia="Times New Roman" w:hAnsi="Arial" w:cs="Arial"/>
          <w:bdr w:val="none" w:sz="0" w:space="0" w:color="auto" w:frame="1"/>
          <w:shd w:val="clear" w:color="auto" w:fill="FFFFFF"/>
        </w:rPr>
      </w:pPr>
      <w:r w:rsidRPr="006D70D6">
        <w:rPr>
          <w:rFonts w:ascii="Arial" w:eastAsia="Times New Roman" w:hAnsi="Arial" w:cs="Arial"/>
          <w:bdr w:val="none" w:sz="0" w:space="0" w:color="auto" w:frame="1"/>
          <w:shd w:val="clear" w:color="auto" w:fill="FFFFFF"/>
        </w:rPr>
        <w:t>Acts as the nutritional resource person for the Di</w:t>
      </w:r>
      <w:r w:rsidR="006D70D6" w:rsidRPr="006D70D6">
        <w:rPr>
          <w:rFonts w:ascii="Arial" w:eastAsia="Times New Roman" w:hAnsi="Arial" w:cs="Arial"/>
          <w:bdr w:val="none" w:sz="0" w:space="0" w:color="auto" w:frame="1"/>
          <w:shd w:val="clear" w:color="auto" w:fill="FFFFFF"/>
        </w:rPr>
        <w:t>alysis Center health care team.</w:t>
      </w:r>
    </w:p>
    <w:p w:rsidR="006D70D6" w:rsidRPr="006D70D6" w:rsidRDefault="00850D1E" w:rsidP="006D70D6">
      <w:pPr>
        <w:pStyle w:val="ListParagraph"/>
        <w:numPr>
          <w:ilvl w:val="0"/>
          <w:numId w:val="6"/>
        </w:numPr>
        <w:spacing w:after="0" w:line="240" w:lineRule="auto"/>
        <w:rPr>
          <w:rFonts w:ascii="Arial" w:eastAsia="Times New Roman" w:hAnsi="Arial" w:cs="Arial"/>
          <w:bdr w:val="none" w:sz="0" w:space="0" w:color="auto" w:frame="1"/>
          <w:shd w:val="clear" w:color="auto" w:fill="FFFFFF"/>
        </w:rPr>
      </w:pPr>
      <w:r w:rsidRPr="006D70D6">
        <w:rPr>
          <w:rFonts w:ascii="Arial" w:eastAsia="Times New Roman" w:hAnsi="Arial" w:cs="Arial"/>
          <w:bdr w:val="none" w:sz="0" w:space="0" w:color="auto" w:frame="1"/>
          <w:shd w:val="clear" w:color="auto" w:fill="FFFFFF"/>
        </w:rPr>
        <w:t>Conducts in-service classes with the Dialysis Center staff and attends regional and national conferences pertaining to the nutr</w:t>
      </w:r>
      <w:r w:rsidR="006D70D6" w:rsidRPr="006D70D6">
        <w:rPr>
          <w:rFonts w:ascii="Arial" w:eastAsia="Times New Roman" w:hAnsi="Arial" w:cs="Arial"/>
          <w:bdr w:val="none" w:sz="0" w:space="0" w:color="auto" w:frame="1"/>
          <w:shd w:val="clear" w:color="auto" w:fill="FFFFFF"/>
        </w:rPr>
        <w:t>itional care of renal patients.</w:t>
      </w:r>
    </w:p>
    <w:p w:rsidR="006D70D6" w:rsidRPr="006D70D6" w:rsidRDefault="00850D1E" w:rsidP="006D70D6">
      <w:pPr>
        <w:pStyle w:val="ListParagraph"/>
        <w:numPr>
          <w:ilvl w:val="0"/>
          <w:numId w:val="6"/>
        </w:numPr>
        <w:spacing w:after="0" w:line="240" w:lineRule="auto"/>
        <w:rPr>
          <w:rFonts w:ascii="Arial" w:eastAsia="Times New Roman" w:hAnsi="Arial" w:cs="Arial"/>
          <w:bdr w:val="none" w:sz="0" w:space="0" w:color="auto" w:frame="1"/>
          <w:shd w:val="clear" w:color="auto" w:fill="FFFFFF"/>
        </w:rPr>
      </w:pPr>
      <w:r w:rsidRPr="006D70D6">
        <w:rPr>
          <w:rFonts w:ascii="Arial" w:eastAsia="Times New Roman" w:hAnsi="Arial" w:cs="Arial"/>
          <w:bdr w:val="none" w:sz="0" w:space="0" w:color="auto" w:frame="1"/>
          <w:shd w:val="clear" w:color="auto" w:fill="FFFFFF"/>
        </w:rPr>
        <w:t xml:space="preserve">Documents </w:t>
      </w:r>
      <w:r w:rsidR="00EF3959" w:rsidRPr="006D70D6">
        <w:rPr>
          <w:rFonts w:ascii="Arial" w:eastAsia="Times New Roman" w:hAnsi="Arial" w:cs="Arial"/>
          <w:bdr w:val="none" w:sz="0" w:space="0" w:color="auto" w:frame="1"/>
          <w:shd w:val="clear" w:color="auto" w:fill="FFFFFF"/>
        </w:rPr>
        <w:t>patient’s</w:t>
      </w:r>
      <w:r w:rsidR="003273CE" w:rsidRPr="006D70D6">
        <w:rPr>
          <w:rFonts w:ascii="Arial" w:eastAsia="Times New Roman" w:hAnsi="Arial" w:cs="Arial"/>
          <w:bdr w:val="none" w:sz="0" w:space="0" w:color="auto" w:frame="1"/>
          <w:shd w:val="clear" w:color="auto" w:fill="FFFFFF"/>
        </w:rPr>
        <w:t xml:space="preserve"> nutritional</w:t>
      </w:r>
      <w:r w:rsidRPr="006D70D6">
        <w:rPr>
          <w:rFonts w:ascii="Arial" w:eastAsia="Times New Roman" w:hAnsi="Arial" w:cs="Arial"/>
          <w:bdr w:val="none" w:sz="0" w:space="0" w:color="auto" w:frame="1"/>
          <w:shd w:val="clear" w:color="auto" w:fill="FFFFFF"/>
        </w:rPr>
        <w:t xml:space="preserve"> status on progress notes, </w:t>
      </w:r>
      <w:r w:rsidR="006D70D6" w:rsidRPr="006D70D6">
        <w:rPr>
          <w:rFonts w:ascii="Arial" w:eastAsia="Times New Roman" w:hAnsi="Arial" w:cs="Arial"/>
          <w:bdr w:val="none" w:sz="0" w:space="0" w:color="auto" w:frame="1"/>
          <w:shd w:val="clear" w:color="auto" w:fill="FFFFFF"/>
        </w:rPr>
        <w:t>long and short-term care plans.</w:t>
      </w:r>
    </w:p>
    <w:p w:rsidR="003273CE" w:rsidRDefault="00850D1E" w:rsidP="006D70D6">
      <w:pPr>
        <w:pStyle w:val="ListParagraph"/>
        <w:numPr>
          <w:ilvl w:val="0"/>
          <w:numId w:val="6"/>
        </w:numPr>
        <w:spacing w:after="0" w:line="240" w:lineRule="auto"/>
        <w:rPr>
          <w:rFonts w:ascii="Arial" w:eastAsia="Times New Roman" w:hAnsi="Arial" w:cs="Arial"/>
          <w:bdr w:val="none" w:sz="0" w:space="0" w:color="auto" w:frame="1"/>
          <w:shd w:val="clear" w:color="auto" w:fill="FFFFFF"/>
        </w:rPr>
      </w:pPr>
      <w:r w:rsidRPr="006D70D6">
        <w:rPr>
          <w:rFonts w:ascii="Arial" w:eastAsia="Times New Roman" w:hAnsi="Arial" w:cs="Arial"/>
          <w:bdr w:val="none" w:sz="0" w:space="0" w:color="auto" w:frame="1"/>
          <w:shd w:val="clear" w:color="auto" w:fill="FFFFFF"/>
        </w:rPr>
        <w:t>Reg</w:t>
      </w:r>
      <w:r w:rsidR="00CB7820">
        <w:rPr>
          <w:rFonts w:ascii="Arial" w:eastAsia="Times New Roman" w:hAnsi="Arial" w:cs="Arial"/>
          <w:bdr w:val="none" w:sz="0" w:space="0" w:color="auto" w:frame="1"/>
          <w:shd w:val="clear" w:color="auto" w:fill="FFFFFF"/>
        </w:rPr>
        <w:t xml:space="preserve">istered Dietitian (R.D.) with </w:t>
      </w:r>
      <w:proofErr w:type="gramStart"/>
      <w:r w:rsidR="00CB7820">
        <w:rPr>
          <w:rFonts w:ascii="Arial" w:eastAsia="Times New Roman" w:hAnsi="Arial" w:cs="Arial"/>
          <w:bdr w:val="none" w:sz="0" w:space="0" w:color="auto" w:frame="1"/>
          <w:shd w:val="clear" w:color="auto" w:fill="FFFFFF"/>
        </w:rPr>
        <w:t>one year</w:t>
      </w:r>
      <w:proofErr w:type="gramEnd"/>
      <w:r w:rsidR="00CB7820">
        <w:rPr>
          <w:rFonts w:ascii="Arial" w:eastAsia="Times New Roman" w:hAnsi="Arial" w:cs="Arial"/>
          <w:bdr w:val="none" w:sz="0" w:space="0" w:color="auto" w:frame="1"/>
          <w:shd w:val="clear" w:color="auto" w:fill="FFFFFF"/>
        </w:rPr>
        <w:t xml:space="preserve"> clinical experience after registration. </w:t>
      </w:r>
    </w:p>
    <w:p w:rsidR="00CB7820" w:rsidRDefault="00CB7820" w:rsidP="00CB7820">
      <w:pPr>
        <w:spacing w:after="0" w:line="240" w:lineRule="auto"/>
        <w:rPr>
          <w:rFonts w:ascii="Arial" w:eastAsia="Times New Roman" w:hAnsi="Arial" w:cs="Arial"/>
          <w:bdr w:val="none" w:sz="0" w:space="0" w:color="auto" w:frame="1"/>
          <w:shd w:val="clear" w:color="auto" w:fill="FFFFFF"/>
        </w:rPr>
      </w:pPr>
    </w:p>
    <w:p w:rsidR="00CB7820" w:rsidRPr="00CB7820" w:rsidRDefault="00CB7820" w:rsidP="00CB7820">
      <w:pPr>
        <w:spacing w:after="0" w:line="240" w:lineRule="auto"/>
        <w:rPr>
          <w:rFonts w:ascii="Arial" w:eastAsia="Times New Roman" w:hAnsi="Arial" w:cs="Arial"/>
          <w:bdr w:val="none" w:sz="0" w:space="0" w:color="auto" w:frame="1"/>
          <w:shd w:val="clear" w:color="auto" w:fill="FFFFFF"/>
        </w:rPr>
      </w:pPr>
      <w:r>
        <w:rPr>
          <w:rFonts w:ascii="Arial" w:eastAsia="Times New Roman" w:hAnsi="Arial" w:cs="Arial"/>
          <w:bdr w:val="none" w:sz="0" w:space="0" w:color="auto" w:frame="1"/>
          <w:shd w:val="clear" w:color="auto" w:fill="FFFFFF"/>
        </w:rPr>
        <w:t xml:space="preserve">Please specify the position of interest.  Thank you!  </w:t>
      </w:r>
    </w:p>
    <w:p w:rsidR="003273CE" w:rsidRPr="006D70D6" w:rsidRDefault="003273CE" w:rsidP="006D70D6">
      <w:pPr>
        <w:spacing w:after="0" w:line="240" w:lineRule="auto"/>
        <w:rPr>
          <w:rFonts w:ascii="Arial" w:eastAsia="Times New Roman" w:hAnsi="Arial" w:cs="Arial"/>
          <w:bdr w:val="none" w:sz="0" w:space="0" w:color="auto" w:frame="1"/>
          <w:shd w:val="clear" w:color="auto" w:fill="FFFFFF"/>
        </w:rPr>
      </w:pPr>
    </w:p>
    <w:p w:rsidR="006D70D6" w:rsidRPr="006D70D6" w:rsidRDefault="006D70D6" w:rsidP="006D70D6">
      <w:pPr>
        <w:spacing w:after="0" w:line="240" w:lineRule="auto"/>
        <w:rPr>
          <w:rFonts w:ascii="Arial" w:hAnsi="Arial" w:cs="Arial"/>
        </w:rPr>
      </w:pPr>
      <w:r w:rsidRPr="006D70D6">
        <w:rPr>
          <w:rFonts w:ascii="Arial" w:hAnsi="Arial" w:cs="Arial"/>
          <w:bCs/>
          <w:iCs/>
        </w:rPr>
        <w:t>Denine Cannistra</w:t>
      </w:r>
    </w:p>
    <w:p w:rsidR="006D70D6" w:rsidRPr="006D70D6" w:rsidRDefault="006D70D6" w:rsidP="006D70D6">
      <w:pPr>
        <w:spacing w:after="0" w:line="240" w:lineRule="auto"/>
        <w:rPr>
          <w:rFonts w:ascii="Arial" w:hAnsi="Arial" w:cs="Arial"/>
        </w:rPr>
      </w:pPr>
      <w:r w:rsidRPr="006D70D6">
        <w:rPr>
          <w:rFonts w:ascii="Arial" w:hAnsi="Arial" w:cs="Arial"/>
          <w:bCs/>
        </w:rPr>
        <w:t>Director of Nutrition</w:t>
      </w:r>
    </w:p>
    <w:p w:rsidR="006D70D6" w:rsidRPr="006D70D6" w:rsidRDefault="006D70D6" w:rsidP="006D70D6">
      <w:pPr>
        <w:spacing w:after="0" w:line="240" w:lineRule="auto"/>
        <w:rPr>
          <w:rFonts w:ascii="Arial" w:hAnsi="Arial" w:cs="Arial"/>
        </w:rPr>
      </w:pPr>
      <w:r w:rsidRPr="006D70D6">
        <w:rPr>
          <w:rFonts w:ascii="Arial" w:hAnsi="Arial" w:cs="Arial"/>
          <w:bCs/>
        </w:rPr>
        <w:t>Atlantic Dialysis Management Services</w:t>
      </w:r>
    </w:p>
    <w:p w:rsidR="006D70D6" w:rsidRPr="006D70D6" w:rsidRDefault="006D70D6" w:rsidP="006D70D6">
      <w:pPr>
        <w:spacing w:after="0" w:line="240" w:lineRule="auto"/>
        <w:rPr>
          <w:rFonts w:ascii="Arial" w:hAnsi="Arial" w:cs="Arial"/>
        </w:rPr>
      </w:pPr>
      <w:r w:rsidRPr="006D70D6">
        <w:rPr>
          <w:rFonts w:ascii="Arial" w:hAnsi="Arial" w:cs="Arial"/>
        </w:rPr>
        <w:t xml:space="preserve">762 Harrison Ave. </w:t>
      </w:r>
    </w:p>
    <w:p w:rsidR="006D70D6" w:rsidRPr="006D70D6" w:rsidRDefault="006D70D6" w:rsidP="006D70D6">
      <w:pPr>
        <w:spacing w:after="0" w:line="240" w:lineRule="auto"/>
        <w:rPr>
          <w:rFonts w:ascii="Arial" w:hAnsi="Arial" w:cs="Arial"/>
        </w:rPr>
      </w:pPr>
      <w:r w:rsidRPr="006D70D6">
        <w:rPr>
          <w:rFonts w:ascii="Arial" w:hAnsi="Arial" w:cs="Arial"/>
        </w:rPr>
        <w:t>Riverhead, NY 11901</w:t>
      </w:r>
    </w:p>
    <w:p w:rsidR="006D70D6" w:rsidRPr="006D70D6" w:rsidRDefault="006D70D6" w:rsidP="006D70D6">
      <w:pPr>
        <w:spacing w:after="0" w:line="240" w:lineRule="auto"/>
        <w:rPr>
          <w:rFonts w:ascii="Arial" w:hAnsi="Arial" w:cs="Arial"/>
        </w:rPr>
      </w:pPr>
      <w:r w:rsidRPr="006D70D6">
        <w:rPr>
          <w:rFonts w:ascii="Arial" w:hAnsi="Arial" w:cs="Arial"/>
        </w:rPr>
        <w:t>516-423-0700</w:t>
      </w:r>
    </w:p>
    <w:p w:rsidR="006D70D6" w:rsidRPr="006D70D6" w:rsidRDefault="00D747CE" w:rsidP="006D70D6">
      <w:pPr>
        <w:spacing w:after="0" w:line="240" w:lineRule="auto"/>
        <w:rPr>
          <w:rFonts w:ascii="Arial" w:hAnsi="Arial" w:cs="Arial"/>
          <w:sz w:val="24"/>
          <w:szCs w:val="24"/>
        </w:rPr>
      </w:pPr>
      <w:hyperlink r:id="rId7" w:history="1">
        <w:r w:rsidR="006D70D6" w:rsidRPr="006D70D6">
          <w:rPr>
            <w:rStyle w:val="Hyperlink"/>
            <w:rFonts w:ascii="Arial" w:hAnsi="Arial" w:cs="Arial"/>
            <w:iCs/>
            <w:color w:val="auto"/>
            <w:sz w:val="24"/>
            <w:szCs w:val="24"/>
          </w:rPr>
          <w:t>dcannistra@atlanticdialysis.com</w:t>
        </w:r>
      </w:hyperlink>
    </w:p>
    <w:p w:rsidR="006D70D6" w:rsidRDefault="006D70D6" w:rsidP="006D70D6">
      <w:r>
        <w:rPr>
          <w:rFonts w:ascii="Arial" w:hAnsi="Arial" w:cs="Arial"/>
          <w:i/>
          <w:iCs/>
          <w:color w:val="1F4E79"/>
        </w:rPr>
        <w:t> </w:t>
      </w:r>
    </w:p>
    <w:p w:rsidR="005F5E9A" w:rsidRPr="003273CE" w:rsidRDefault="003273CE" w:rsidP="003273CE">
      <w:pPr>
        <w:spacing w:line="240" w:lineRule="auto"/>
        <w:rPr>
          <w:sz w:val="18"/>
        </w:rPr>
      </w:pPr>
      <w:r>
        <w:rPr>
          <w:rFonts w:ascii="Segoe UI" w:hAnsi="Segoe UI" w:cs="Segoe UI"/>
          <w:sz w:val="18"/>
          <w:szCs w:val="21"/>
          <w:shd w:val="clear" w:color="auto" w:fill="FFFFFF"/>
        </w:rPr>
        <w:t>**</w:t>
      </w:r>
      <w:r w:rsidRPr="003273CE">
        <w:rPr>
          <w:rFonts w:ascii="Segoe UI" w:hAnsi="Segoe UI" w:cs="Segoe UI"/>
          <w:sz w:val="18"/>
          <w:szCs w:val="21"/>
          <w:shd w:val="clear" w:color="auto" w:fill="FFFFFF"/>
        </w:rPr>
        <w:t>Atlantic Dialysis Management Services, L.L.C. was established to provide new dialysis site development, day to day administration and management of dialysis services and related business development activities. The business strategy is to maximize individual site results through consolidated activities. Central to the ADMS approach is the long term control of these clinical services by nephrologists. Atlantic Dialysis Affiliates will provide over 160,000 dialysis treatments in 2009 to an estimated 1,500 patients in New York City and Long Island.</w:t>
      </w:r>
    </w:p>
    <w:sectPr w:rsidR="005F5E9A" w:rsidRPr="00327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11D6"/>
    <w:multiLevelType w:val="hybridMultilevel"/>
    <w:tmpl w:val="04C4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C08B9"/>
    <w:multiLevelType w:val="hybridMultilevel"/>
    <w:tmpl w:val="827E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1587B"/>
    <w:multiLevelType w:val="multilevel"/>
    <w:tmpl w:val="7AB8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057E01"/>
    <w:multiLevelType w:val="hybridMultilevel"/>
    <w:tmpl w:val="7D98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061A0"/>
    <w:multiLevelType w:val="hybridMultilevel"/>
    <w:tmpl w:val="21DE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E6B7A"/>
    <w:multiLevelType w:val="hybridMultilevel"/>
    <w:tmpl w:val="D548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1E"/>
    <w:rsid w:val="003273CE"/>
    <w:rsid w:val="00460345"/>
    <w:rsid w:val="00554333"/>
    <w:rsid w:val="005F5E9A"/>
    <w:rsid w:val="00687ECD"/>
    <w:rsid w:val="006D70D6"/>
    <w:rsid w:val="00850D1E"/>
    <w:rsid w:val="00A02097"/>
    <w:rsid w:val="00CB7820"/>
    <w:rsid w:val="00EF104B"/>
    <w:rsid w:val="00EF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70CE"/>
  <w15:chartTrackingRefBased/>
  <w15:docId w15:val="{03B2C5DA-A4BA-4228-B50A-933DCB66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3273CE"/>
  </w:style>
  <w:style w:type="paragraph" w:styleId="ListParagraph">
    <w:name w:val="List Paragraph"/>
    <w:basedOn w:val="Normal"/>
    <w:uiPriority w:val="34"/>
    <w:qFormat/>
    <w:rsid w:val="003273CE"/>
    <w:pPr>
      <w:ind w:left="720"/>
      <w:contextualSpacing/>
    </w:pPr>
  </w:style>
  <w:style w:type="character" w:styleId="Hyperlink">
    <w:name w:val="Hyperlink"/>
    <w:basedOn w:val="DefaultParagraphFont"/>
    <w:uiPriority w:val="99"/>
    <w:unhideWhenUsed/>
    <w:rsid w:val="003273CE"/>
    <w:rPr>
      <w:color w:val="0563C1" w:themeColor="hyperlink"/>
      <w:u w:val="single"/>
    </w:rPr>
  </w:style>
  <w:style w:type="character" w:styleId="Strong">
    <w:name w:val="Strong"/>
    <w:basedOn w:val="DefaultParagraphFont"/>
    <w:uiPriority w:val="22"/>
    <w:qFormat/>
    <w:rsid w:val="00327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3114">
      <w:bodyDiv w:val="1"/>
      <w:marLeft w:val="0"/>
      <w:marRight w:val="0"/>
      <w:marTop w:val="0"/>
      <w:marBottom w:val="0"/>
      <w:divBdr>
        <w:top w:val="none" w:sz="0" w:space="0" w:color="auto"/>
        <w:left w:val="none" w:sz="0" w:space="0" w:color="auto"/>
        <w:bottom w:val="none" w:sz="0" w:space="0" w:color="auto"/>
        <w:right w:val="none" w:sz="0" w:space="0" w:color="auto"/>
      </w:divBdr>
    </w:div>
    <w:div w:id="314838540">
      <w:bodyDiv w:val="1"/>
      <w:marLeft w:val="0"/>
      <w:marRight w:val="0"/>
      <w:marTop w:val="0"/>
      <w:marBottom w:val="0"/>
      <w:divBdr>
        <w:top w:val="none" w:sz="0" w:space="0" w:color="auto"/>
        <w:left w:val="none" w:sz="0" w:space="0" w:color="auto"/>
        <w:bottom w:val="none" w:sz="0" w:space="0" w:color="auto"/>
        <w:right w:val="none" w:sz="0" w:space="0" w:color="auto"/>
      </w:divBdr>
    </w:div>
    <w:div w:id="487864981">
      <w:bodyDiv w:val="1"/>
      <w:marLeft w:val="0"/>
      <w:marRight w:val="0"/>
      <w:marTop w:val="0"/>
      <w:marBottom w:val="0"/>
      <w:divBdr>
        <w:top w:val="none" w:sz="0" w:space="0" w:color="auto"/>
        <w:left w:val="none" w:sz="0" w:space="0" w:color="auto"/>
        <w:bottom w:val="none" w:sz="0" w:space="0" w:color="auto"/>
        <w:right w:val="none" w:sz="0" w:space="0" w:color="auto"/>
      </w:divBdr>
      <w:divsChild>
        <w:div w:id="1519923571">
          <w:marLeft w:val="0"/>
          <w:marRight w:val="0"/>
          <w:marTop w:val="0"/>
          <w:marBottom w:val="0"/>
          <w:divBdr>
            <w:top w:val="none" w:sz="0" w:space="0" w:color="auto"/>
            <w:left w:val="none" w:sz="0" w:space="0" w:color="auto"/>
            <w:bottom w:val="none" w:sz="0" w:space="0" w:color="auto"/>
            <w:right w:val="none" w:sz="0" w:space="0" w:color="auto"/>
          </w:divBdr>
          <w:divsChild>
            <w:div w:id="1036924302">
              <w:marLeft w:val="0"/>
              <w:marRight w:val="0"/>
              <w:marTop w:val="0"/>
              <w:marBottom w:val="0"/>
              <w:divBdr>
                <w:top w:val="none" w:sz="0" w:space="0" w:color="auto"/>
                <w:left w:val="none" w:sz="0" w:space="0" w:color="auto"/>
                <w:bottom w:val="none" w:sz="0" w:space="0" w:color="auto"/>
                <w:right w:val="none" w:sz="0" w:space="0" w:color="auto"/>
              </w:divBdr>
            </w:div>
            <w:div w:id="1780639865">
              <w:marLeft w:val="0"/>
              <w:marRight w:val="0"/>
              <w:marTop w:val="0"/>
              <w:marBottom w:val="0"/>
              <w:divBdr>
                <w:top w:val="none" w:sz="0" w:space="0" w:color="auto"/>
                <w:left w:val="none" w:sz="0" w:space="0" w:color="auto"/>
                <w:bottom w:val="none" w:sz="0" w:space="0" w:color="auto"/>
                <w:right w:val="none" w:sz="0" w:space="0" w:color="auto"/>
              </w:divBdr>
            </w:div>
            <w:div w:id="565645161">
              <w:marLeft w:val="0"/>
              <w:marRight w:val="0"/>
              <w:marTop w:val="0"/>
              <w:marBottom w:val="0"/>
              <w:divBdr>
                <w:top w:val="none" w:sz="0" w:space="0" w:color="auto"/>
                <w:left w:val="none" w:sz="0" w:space="0" w:color="auto"/>
                <w:bottom w:val="none" w:sz="0" w:space="0" w:color="auto"/>
                <w:right w:val="none" w:sz="0" w:space="0" w:color="auto"/>
              </w:divBdr>
            </w:div>
            <w:div w:id="9447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annistra@atlanticdialys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F305.D7CA3E3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Denine Cannistra [EEDC]</dc:creator>
  <cp:keywords/>
  <dc:description/>
  <cp:lastModifiedBy>Denine Cannistra [EEDC]</cp:lastModifiedBy>
  <cp:revision>2</cp:revision>
  <dcterms:created xsi:type="dcterms:W3CDTF">2022-02-02T16:38:00Z</dcterms:created>
  <dcterms:modified xsi:type="dcterms:W3CDTF">2022-02-02T16:38:00Z</dcterms:modified>
</cp:coreProperties>
</file>