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226" w:rsidRDefault="00AA7226" w:rsidP="001B033E">
      <w:pPr>
        <w:pStyle w:val="Heading2"/>
        <w:jc w:val="center"/>
        <w:rPr>
          <w:i/>
          <w:sz w:val="32"/>
          <w:szCs w:val="32"/>
        </w:rPr>
      </w:pPr>
      <w:bookmarkStart w:id="0" w:name="_GoBack"/>
      <w:bookmarkEnd w:id="0"/>
    </w:p>
    <w:p w:rsidR="00956BFA" w:rsidRDefault="001B033E" w:rsidP="00AA7226">
      <w:pPr>
        <w:pStyle w:val="Title"/>
        <w:jc w:val="center"/>
      </w:pPr>
      <w:r w:rsidRPr="00202578">
        <w:t xml:space="preserve">Become a </w:t>
      </w:r>
      <w:r w:rsidR="000939C7" w:rsidRPr="00202578">
        <w:t>BT</w:t>
      </w:r>
      <w:r w:rsidR="000939C7">
        <w:t>ECH</w:t>
      </w:r>
      <w:r w:rsidR="000939C7" w:rsidRPr="00202578">
        <w:t xml:space="preserve"> </w:t>
      </w:r>
      <w:r w:rsidRPr="00202578">
        <w:t>Teacher!</w:t>
      </w:r>
    </w:p>
    <w:p w:rsidR="002C2BFC" w:rsidRPr="002C2BFC" w:rsidRDefault="002C2BFC" w:rsidP="00AC1C02">
      <w:pPr>
        <w:pStyle w:val="Heading2"/>
      </w:pPr>
      <w:r w:rsidRPr="002C2BFC">
        <w:t xml:space="preserve">At BTECH, you can shape your teaching experience and </w:t>
      </w:r>
      <w:r w:rsidR="00CC0A9A">
        <w:t>decide</w:t>
      </w:r>
      <w:r w:rsidRPr="002C2BFC">
        <w:t xml:space="preserve"> your future.</w:t>
      </w:r>
    </w:p>
    <w:p w:rsidR="002C2BFC" w:rsidRPr="00900EBD" w:rsidRDefault="002C2BFC" w:rsidP="00F25DFB">
      <w:pPr>
        <w:spacing w:after="120" w:line="240" w:lineRule="auto"/>
        <w:rPr>
          <w:rFonts w:ascii="Arial Narrow" w:hAnsi="Arial Narrow" w:cs="Arial"/>
          <w:sz w:val="20"/>
          <w:szCs w:val="20"/>
        </w:rPr>
      </w:pPr>
      <w:r w:rsidRPr="00900EBD">
        <w:rPr>
          <w:rFonts w:ascii="Arial Narrow" w:hAnsi="Arial Narrow" w:cs="Arial"/>
          <w:sz w:val="20"/>
          <w:szCs w:val="20"/>
        </w:rPr>
        <w:t xml:space="preserve">Do you </w:t>
      </w:r>
      <w:r w:rsidR="00CC0A9A" w:rsidRPr="00900EBD">
        <w:rPr>
          <w:rFonts w:ascii="Arial Narrow" w:hAnsi="Arial Narrow" w:cs="Arial"/>
          <w:sz w:val="20"/>
          <w:szCs w:val="20"/>
        </w:rPr>
        <w:t>expect</w:t>
      </w:r>
      <w:r w:rsidRPr="00900EBD">
        <w:rPr>
          <w:rFonts w:ascii="Arial Narrow" w:hAnsi="Arial Narrow" w:cs="Arial"/>
          <w:sz w:val="20"/>
          <w:szCs w:val="20"/>
        </w:rPr>
        <w:t xml:space="preserve"> the best </w:t>
      </w:r>
      <w:r w:rsidR="00CC0A9A" w:rsidRPr="00900EBD">
        <w:rPr>
          <w:rFonts w:ascii="Arial Narrow" w:hAnsi="Arial Narrow" w:cs="Arial"/>
          <w:sz w:val="20"/>
          <w:szCs w:val="20"/>
        </w:rPr>
        <w:t>for</w:t>
      </w:r>
      <w:r w:rsidRPr="00900EBD">
        <w:rPr>
          <w:rFonts w:ascii="Arial Narrow" w:hAnsi="Arial Narrow" w:cs="Arial"/>
          <w:sz w:val="20"/>
          <w:szCs w:val="20"/>
        </w:rPr>
        <w:t xml:space="preserve"> your professional career? Are you </w:t>
      </w:r>
      <w:r w:rsidR="00CC0A9A" w:rsidRPr="00900EBD">
        <w:rPr>
          <w:rFonts w:ascii="Arial Narrow" w:hAnsi="Arial Narrow" w:cs="Arial"/>
          <w:sz w:val="20"/>
          <w:szCs w:val="20"/>
        </w:rPr>
        <w:t>motivated</w:t>
      </w:r>
      <w:r w:rsidRPr="00900EBD">
        <w:rPr>
          <w:rFonts w:ascii="Arial Narrow" w:hAnsi="Arial Narrow" w:cs="Arial"/>
          <w:sz w:val="20"/>
          <w:szCs w:val="20"/>
        </w:rPr>
        <w:t xml:space="preserve"> by excellence</w:t>
      </w:r>
      <w:r w:rsidR="002E5275" w:rsidRPr="00900EBD">
        <w:rPr>
          <w:rFonts w:ascii="Arial Narrow" w:hAnsi="Arial Narrow" w:cs="Arial"/>
          <w:sz w:val="20"/>
          <w:szCs w:val="20"/>
        </w:rPr>
        <w:t xml:space="preserve"> and innovation in your practice</w:t>
      </w:r>
      <w:r w:rsidRPr="00900EBD">
        <w:rPr>
          <w:rFonts w:ascii="Arial Narrow" w:hAnsi="Arial Narrow" w:cs="Arial"/>
          <w:sz w:val="20"/>
          <w:szCs w:val="20"/>
        </w:rPr>
        <w:t>?</w:t>
      </w:r>
      <w:r w:rsidR="002E5275" w:rsidRPr="00900EBD">
        <w:rPr>
          <w:rFonts w:ascii="Arial Narrow" w:hAnsi="Arial Narrow" w:cs="Arial"/>
          <w:sz w:val="20"/>
          <w:szCs w:val="20"/>
        </w:rPr>
        <w:t xml:space="preserve">  </w:t>
      </w:r>
      <w:r w:rsidR="00CC0A9A" w:rsidRPr="00900EBD">
        <w:rPr>
          <w:rFonts w:ascii="Arial Narrow" w:hAnsi="Arial Narrow" w:cs="Arial"/>
          <w:sz w:val="20"/>
          <w:szCs w:val="20"/>
        </w:rPr>
        <w:t>If yes, then B-TECH is looking for you.</w:t>
      </w:r>
    </w:p>
    <w:p w:rsidR="00F25DFB" w:rsidRPr="00841973" w:rsidRDefault="00F25DFB" w:rsidP="00AC1C02">
      <w:pPr>
        <w:pStyle w:val="Heading3"/>
      </w:pPr>
      <w:r w:rsidRPr="00841973">
        <w:t>What is BTECH?</w:t>
      </w:r>
    </w:p>
    <w:p w:rsidR="00F25DFB" w:rsidRPr="00900EBD" w:rsidRDefault="008D5E30" w:rsidP="00F25DFB">
      <w:pPr>
        <w:spacing w:after="120" w:line="240" w:lineRule="auto"/>
        <w:rPr>
          <w:rFonts w:ascii="Arial Narrow" w:hAnsi="Arial Narrow" w:cs="Tahoma"/>
          <w:sz w:val="20"/>
          <w:szCs w:val="20"/>
        </w:rPr>
      </w:pPr>
      <w:r w:rsidRPr="00900EBD">
        <w:rPr>
          <w:rFonts w:ascii="Arial Narrow" w:hAnsi="Arial Narrow" w:cs="Tahoma"/>
          <w:sz w:val="20"/>
          <w:szCs w:val="20"/>
        </w:rPr>
        <w:t>Business Technology Early College High School</w:t>
      </w:r>
      <w:r w:rsidR="002624D2" w:rsidRPr="00900EBD">
        <w:rPr>
          <w:rFonts w:ascii="Arial Narrow" w:hAnsi="Arial Narrow" w:cs="Tahoma"/>
          <w:sz w:val="20"/>
          <w:szCs w:val="20"/>
        </w:rPr>
        <w:t xml:space="preserve"> (BTECH)</w:t>
      </w:r>
      <w:r w:rsidRPr="00900EBD">
        <w:rPr>
          <w:rFonts w:ascii="Arial Narrow" w:hAnsi="Arial Narrow" w:cs="Tahoma"/>
          <w:sz w:val="20"/>
          <w:szCs w:val="20"/>
        </w:rPr>
        <w:t xml:space="preserve"> is a new </w:t>
      </w:r>
      <w:r w:rsidR="00CC0A9A" w:rsidRPr="00900EBD">
        <w:rPr>
          <w:rFonts w:ascii="Arial Narrow" w:hAnsi="Arial Narrow" w:cs="Tahoma"/>
          <w:sz w:val="20"/>
          <w:szCs w:val="20"/>
        </w:rPr>
        <w:t>9-14</w:t>
      </w:r>
      <w:r w:rsidRPr="00900EBD">
        <w:rPr>
          <w:rFonts w:ascii="Arial Narrow" w:hAnsi="Arial Narrow" w:cs="Tahoma"/>
          <w:sz w:val="20"/>
          <w:szCs w:val="20"/>
        </w:rPr>
        <w:t xml:space="preserve"> school opening in September 2014</w:t>
      </w:r>
      <w:r w:rsidR="00874D12" w:rsidRPr="00900EBD">
        <w:rPr>
          <w:rFonts w:ascii="Arial Narrow" w:hAnsi="Arial Narrow" w:cs="Tahoma"/>
          <w:sz w:val="20"/>
          <w:szCs w:val="20"/>
        </w:rPr>
        <w:t>.</w:t>
      </w:r>
      <w:r w:rsidRPr="00900EBD">
        <w:rPr>
          <w:rFonts w:ascii="Arial Narrow" w:hAnsi="Arial Narrow" w:cs="Tahoma"/>
          <w:sz w:val="20"/>
          <w:szCs w:val="20"/>
        </w:rPr>
        <w:t xml:space="preserve">  </w:t>
      </w:r>
      <w:r w:rsidR="00F25DFB" w:rsidRPr="00900EBD">
        <w:rPr>
          <w:rFonts w:ascii="Arial Narrow" w:hAnsi="Arial Narrow" w:cs="Tahoma"/>
          <w:sz w:val="20"/>
          <w:szCs w:val="20"/>
        </w:rPr>
        <w:t>Students enter</w:t>
      </w:r>
      <w:r w:rsidR="002624D2" w:rsidRPr="00900EBD">
        <w:rPr>
          <w:rFonts w:ascii="Arial Narrow" w:hAnsi="Arial Narrow" w:cs="Tahoma"/>
          <w:sz w:val="20"/>
          <w:szCs w:val="20"/>
        </w:rPr>
        <w:t>ing</w:t>
      </w:r>
      <w:r w:rsidR="00F25DFB" w:rsidRPr="00900EBD">
        <w:rPr>
          <w:rFonts w:ascii="Arial Narrow" w:hAnsi="Arial Narrow" w:cs="Tahoma"/>
          <w:sz w:val="20"/>
          <w:szCs w:val="20"/>
        </w:rPr>
        <w:t xml:space="preserve"> 9</w:t>
      </w:r>
      <w:r w:rsidR="00F25DFB" w:rsidRPr="00900EBD">
        <w:rPr>
          <w:rFonts w:ascii="Arial Narrow" w:hAnsi="Arial Narrow" w:cs="Tahoma"/>
          <w:sz w:val="20"/>
          <w:szCs w:val="20"/>
          <w:vertAlign w:val="superscript"/>
        </w:rPr>
        <w:t>th</w:t>
      </w:r>
      <w:r w:rsidR="00F25DFB" w:rsidRPr="00900EBD">
        <w:rPr>
          <w:rFonts w:ascii="Arial Narrow" w:hAnsi="Arial Narrow" w:cs="Tahoma"/>
          <w:sz w:val="20"/>
          <w:szCs w:val="20"/>
        </w:rPr>
        <w:t xml:space="preserve"> grade </w:t>
      </w:r>
      <w:r w:rsidR="002624D2" w:rsidRPr="00900EBD">
        <w:rPr>
          <w:rFonts w:ascii="Arial Narrow" w:hAnsi="Arial Narrow" w:cs="Tahoma"/>
          <w:sz w:val="20"/>
          <w:szCs w:val="20"/>
        </w:rPr>
        <w:t xml:space="preserve">will </w:t>
      </w:r>
      <w:r w:rsidR="00F25DFB" w:rsidRPr="00900EBD">
        <w:rPr>
          <w:rFonts w:ascii="Arial Narrow" w:hAnsi="Arial Narrow" w:cs="Tahoma"/>
          <w:sz w:val="20"/>
          <w:szCs w:val="20"/>
        </w:rPr>
        <w:t xml:space="preserve">have up to six (6) years to complete their HS requirement </w:t>
      </w:r>
      <w:r w:rsidR="002624D2" w:rsidRPr="00900EBD">
        <w:rPr>
          <w:rFonts w:ascii="Arial Narrow" w:hAnsi="Arial Narrow" w:cs="Tahoma"/>
          <w:sz w:val="20"/>
          <w:szCs w:val="20"/>
        </w:rPr>
        <w:t>and</w:t>
      </w:r>
      <w:r w:rsidR="00F25DFB" w:rsidRPr="00900EBD">
        <w:rPr>
          <w:rFonts w:ascii="Arial Narrow" w:hAnsi="Arial Narrow" w:cs="Tahoma"/>
          <w:sz w:val="20"/>
          <w:szCs w:val="20"/>
        </w:rPr>
        <w:t xml:space="preserve"> earn an </w:t>
      </w:r>
      <w:r w:rsidR="002624D2" w:rsidRPr="00900EBD">
        <w:rPr>
          <w:rFonts w:ascii="Arial Narrow" w:hAnsi="Arial Narrow" w:cs="Tahoma"/>
          <w:sz w:val="20"/>
          <w:szCs w:val="20"/>
        </w:rPr>
        <w:t xml:space="preserve">associate </w:t>
      </w:r>
      <w:r w:rsidR="00F25DFB" w:rsidRPr="00900EBD">
        <w:rPr>
          <w:rFonts w:ascii="Arial Narrow" w:hAnsi="Arial Narrow" w:cs="Tahoma"/>
          <w:sz w:val="20"/>
          <w:szCs w:val="20"/>
        </w:rPr>
        <w:t xml:space="preserve">degree from </w:t>
      </w:r>
      <w:proofErr w:type="spellStart"/>
      <w:r w:rsidR="00F25DFB" w:rsidRPr="00900EBD">
        <w:rPr>
          <w:rFonts w:ascii="Arial Narrow" w:hAnsi="Arial Narrow" w:cs="Tahoma"/>
          <w:sz w:val="20"/>
          <w:szCs w:val="20"/>
        </w:rPr>
        <w:t>Queensborough</w:t>
      </w:r>
      <w:proofErr w:type="spellEnd"/>
      <w:r w:rsidR="00F25DFB" w:rsidRPr="00900EBD">
        <w:rPr>
          <w:rFonts w:ascii="Arial Narrow" w:hAnsi="Arial Narrow" w:cs="Tahoma"/>
          <w:sz w:val="20"/>
          <w:szCs w:val="20"/>
        </w:rPr>
        <w:t xml:space="preserve"> Community College</w:t>
      </w:r>
      <w:r w:rsidR="00A771B1" w:rsidRPr="00900EBD">
        <w:rPr>
          <w:rFonts w:ascii="Arial Narrow" w:hAnsi="Arial Narrow" w:cs="Tahoma"/>
          <w:sz w:val="20"/>
          <w:szCs w:val="20"/>
        </w:rPr>
        <w:t xml:space="preserve"> of the City University of New York</w:t>
      </w:r>
      <w:r w:rsidR="00F25DFB" w:rsidRPr="00900EBD">
        <w:rPr>
          <w:rFonts w:ascii="Arial Narrow" w:hAnsi="Arial Narrow" w:cs="Tahoma"/>
          <w:sz w:val="20"/>
          <w:szCs w:val="20"/>
        </w:rPr>
        <w:t xml:space="preserve"> (</w:t>
      </w:r>
      <w:hyperlink r:id="rId8" w:history="1">
        <w:r w:rsidR="00F25DFB" w:rsidRPr="00900EBD">
          <w:rPr>
            <w:rStyle w:val="Hyperlink"/>
            <w:rFonts w:ascii="Arial Narrow" w:hAnsi="Arial Narrow" w:cs="Tahoma"/>
            <w:sz w:val="20"/>
            <w:szCs w:val="20"/>
          </w:rPr>
          <w:t>QCC</w:t>
        </w:r>
      </w:hyperlink>
      <w:r w:rsidR="00F25DFB" w:rsidRPr="00900EBD">
        <w:rPr>
          <w:rFonts w:ascii="Arial Narrow" w:hAnsi="Arial Narrow" w:cs="Tahoma"/>
          <w:sz w:val="20"/>
          <w:szCs w:val="20"/>
        </w:rPr>
        <w:t>)</w:t>
      </w:r>
      <w:r w:rsidR="00EC68FB" w:rsidRPr="00900EBD">
        <w:rPr>
          <w:rFonts w:ascii="Arial Narrow" w:hAnsi="Arial Narrow" w:cs="Tahoma"/>
          <w:sz w:val="20"/>
          <w:szCs w:val="20"/>
        </w:rPr>
        <w:t>,</w:t>
      </w:r>
      <w:r w:rsidR="00F25DFB" w:rsidRPr="00900EBD">
        <w:rPr>
          <w:rFonts w:ascii="Arial Narrow" w:hAnsi="Arial Narrow" w:cs="Tahoma"/>
          <w:sz w:val="20"/>
          <w:szCs w:val="20"/>
        </w:rPr>
        <w:t xml:space="preserve"> at no cost to the student.  The school is </w:t>
      </w:r>
      <w:r w:rsidR="00874D12" w:rsidRPr="00900EBD">
        <w:rPr>
          <w:rFonts w:ascii="Arial Narrow" w:hAnsi="Arial Narrow" w:cs="Tahoma"/>
          <w:sz w:val="20"/>
          <w:szCs w:val="20"/>
        </w:rPr>
        <w:t xml:space="preserve">in partnership </w:t>
      </w:r>
      <w:r w:rsidR="00F25DFB" w:rsidRPr="00900EBD">
        <w:rPr>
          <w:rFonts w:ascii="Arial Narrow" w:hAnsi="Arial Narrow" w:cs="Tahoma"/>
          <w:sz w:val="20"/>
          <w:szCs w:val="20"/>
        </w:rPr>
        <w:t xml:space="preserve">with </w:t>
      </w:r>
      <w:hyperlink r:id="rId9" w:history="1">
        <w:r w:rsidR="00F25DFB" w:rsidRPr="00900EBD">
          <w:rPr>
            <w:rStyle w:val="Hyperlink"/>
            <w:rFonts w:ascii="Arial Narrow" w:hAnsi="Arial Narrow" w:cs="Tahoma"/>
            <w:sz w:val="20"/>
            <w:szCs w:val="20"/>
          </w:rPr>
          <w:t>SAP</w:t>
        </w:r>
      </w:hyperlink>
      <w:r w:rsidR="00F25DFB" w:rsidRPr="00900EBD">
        <w:rPr>
          <w:rFonts w:ascii="Arial Narrow" w:hAnsi="Arial Narrow" w:cs="Tahoma"/>
          <w:sz w:val="20"/>
          <w:szCs w:val="20"/>
        </w:rPr>
        <w:t xml:space="preserve"> – an international company that specializes in business </w:t>
      </w:r>
      <w:r w:rsidR="00187BB5" w:rsidRPr="00900EBD">
        <w:rPr>
          <w:rFonts w:ascii="Arial Narrow" w:hAnsi="Arial Narrow" w:cs="Tahoma"/>
          <w:sz w:val="20"/>
          <w:szCs w:val="20"/>
        </w:rPr>
        <w:t>enterprise</w:t>
      </w:r>
      <w:r w:rsidR="00F25DFB" w:rsidRPr="00900EBD">
        <w:rPr>
          <w:rFonts w:ascii="Arial Narrow" w:hAnsi="Arial Narrow" w:cs="Tahoma"/>
          <w:sz w:val="20"/>
          <w:szCs w:val="20"/>
        </w:rPr>
        <w:t xml:space="preserve"> software</w:t>
      </w:r>
      <w:r w:rsidR="00CC0A9A" w:rsidRPr="00900EBD">
        <w:rPr>
          <w:rFonts w:ascii="Arial Narrow" w:hAnsi="Arial Narrow" w:cs="Tahoma"/>
          <w:sz w:val="20"/>
          <w:szCs w:val="20"/>
        </w:rPr>
        <w:t>.</w:t>
      </w:r>
      <w:r w:rsidR="0040435B" w:rsidRPr="00900EBD">
        <w:rPr>
          <w:rFonts w:ascii="Arial Narrow" w:hAnsi="Arial Narrow" w:cs="Tahoma"/>
          <w:sz w:val="20"/>
          <w:szCs w:val="20"/>
        </w:rPr>
        <w:t xml:space="preserve">  </w:t>
      </w:r>
      <w:r w:rsidR="002624D2" w:rsidRPr="00900EBD">
        <w:rPr>
          <w:rFonts w:ascii="Arial Narrow" w:hAnsi="Arial Narrow" w:cs="Tahoma"/>
          <w:sz w:val="20"/>
          <w:szCs w:val="20"/>
        </w:rPr>
        <w:t xml:space="preserve">Students will </w:t>
      </w:r>
      <w:r w:rsidR="006408E9" w:rsidRPr="00900EBD">
        <w:rPr>
          <w:rFonts w:ascii="Arial Narrow" w:hAnsi="Arial Narrow" w:cs="Tahoma"/>
          <w:sz w:val="20"/>
          <w:szCs w:val="20"/>
        </w:rPr>
        <w:t>enroll in dual</w:t>
      </w:r>
      <w:r w:rsidR="00D40BEE" w:rsidRPr="00900EBD">
        <w:rPr>
          <w:rFonts w:ascii="Arial Narrow" w:hAnsi="Arial Narrow" w:cs="Tahoma"/>
          <w:sz w:val="20"/>
          <w:szCs w:val="20"/>
        </w:rPr>
        <w:t>-</w:t>
      </w:r>
      <w:r w:rsidR="006408E9" w:rsidRPr="00900EBD">
        <w:rPr>
          <w:rFonts w:ascii="Arial Narrow" w:hAnsi="Arial Narrow" w:cs="Tahoma"/>
          <w:sz w:val="20"/>
          <w:szCs w:val="20"/>
        </w:rPr>
        <w:t>credited courses</w:t>
      </w:r>
      <w:r w:rsidR="002624D2" w:rsidRPr="00900EBD">
        <w:rPr>
          <w:rFonts w:ascii="Arial Narrow" w:hAnsi="Arial Narrow" w:cs="Tahoma"/>
          <w:sz w:val="20"/>
          <w:szCs w:val="20"/>
        </w:rPr>
        <w:t xml:space="preserve"> and</w:t>
      </w:r>
      <w:r w:rsidR="006408E9" w:rsidRPr="00900EBD">
        <w:rPr>
          <w:rFonts w:ascii="Arial Narrow" w:hAnsi="Arial Narrow" w:cs="Tahoma"/>
          <w:sz w:val="20"/>
          <w:szCs w:val="20"/>
        </w:rPr>
        <w:t xml:space="preserve"> </w:t>
      </w:r>
      <w:r w:rsidR="00F25DFB" w:rsidRPr="00900EBD">
        <w:rPr>
          <w:rFonts w:ascii="Arial Narrow" w:hAnsi="Arial Narrow" w:cs="Tahoma"/>
          <w:sz w:val="20"/>
          <w:szCs w:val="20"/>
        </w:rPr>
        <w:t xml:space="preserve">participate in work based learning experiences, such as mentoring, job site visits, </w:t>
      </w:r>
      <w:r w:rsidR="002624D2" w:rsidRPr="00900EBD">
        <w:rPr>
          <w:rFonts w:ascii="Arial Narrow" w:hAnsi="Arial Narrow" w:cs="Tahoma"/>
          <w:sz w:val="20"/>
          <w:szCs w:val="20"/>
        </w:rPr>
        <w:t xml:space="preserve">apprenticeship and </w:t>
      </w:r>
      <w:r w:rsidR="00F25DFB" w:rsidRPr="00900EBD">
        <w:rPr>
          <w:rFonts w:ascii="Arial Narrow" w:hAnsi="Arial Narrow" w:cs="Tahoma"/>
          <w:sz w:val="20"/>
          <w:szCs w:val="20"/>
        </w:rPr>
        <w:t xml:space="preserve">internships.  </w:t>
      </w:r>
      <w:r w:rsidR="00187BB5" w:rsidRPr="00900EBD">
        <w:rPr>
          <w:rFonts w:ascii="Arial Narrow" w:hAnsi="Arial Narrow" w:cs="Tahoma"/>
          <w:sz w:val="20"/>
          <w:szCs w:val="20"/>
        </w:rPr>
        <w:t>Successful completion of the high school and college degree programs, earns the students opportunities for employment at SAP or in the thousands of companies around the globe who run SAP software.</w:t>
      </w:r>
    </w:p>
    <w:p w:rsidR="00540D8F" w:rsidRDefault="008D5E30" w:rsidP="00B97951">
      <w:pPr>
        <w:spacing w:after="120" w:line="240" w:lineRule="auto"/>
        <w:jc w:val="both"/>
        <w:rPr>
          <w:sz w:val="20"/>
          <w:szCs w:val="20"/>
        </w:rPr>
      </w:pPr>
      <w:r w:rsidRPr="00900EBD">
        <w:rPr>
          <w:rFonts w:ascii="Arial Narrow" w:hAnsi="Arial Narrow"/>
          <w:sz w:val="20"/>
          <w:szCs w:val="20"/>
        </w:rPr>
        <w:t>BTECH</w:t>
      </w:r>
      <w:r w:rsidR="004751E3" w:rsidRPr="00900EBD">
        <w:rPr>
          <w:rFonts w:ascii="Arial Narrow" w:hAnsi="Arial Narrow"/>
          <w:sz w:val="20"/>
          <w:szCs w:val="20"/>
        </w:rPr>
        <w:t>'s mission</w:t>
      </w:r>
      <w:r w:rsidRPr="00900EBD">
        <w:rPr>
          <w:rFonts w:ascii="Arial Narrow" w:hAnsi="Arial Narrow"/>
          <w:sz w:val="20"/>
          <w:szCs w:val="20"/>
        </w:rPr>
        <w:t xml:space="preserve"> is to </w:t>
      </w:r>
      <w:r w:rsidR="004751E3" w:rsidRPr="00900EBD">
        <w:rPr>
          <w:rFonts w:ascii="Arial Narrow" w:hAnsi="Arial Narrow"/>
          <w:sz w:val="20"/>
          <w:szCs w:val="20"/>
        </w:rPr>
        <w:t xml:space="preserve">combine academic excellence with technical aptitude thus </w:t>
      </w:r>
      <w:r w:rsidRPr="00900EBD">
        <w:rPr>
          <w:rFonts w:ascii="Arial Narrow" w:hAnsi="Arial Narrow"/>
          <w:sz w:val="20"/>
          <w:szCs w:val="20"/>
        </w:rPr>
        <w:t>empower</w:t>
      </w:r>
      <w:r w:rsidR="004751E3" w:rsidRPr="00900EBD">
        <w:rPr>
          <w:rFonts w:ascii="Arial Narrow" w:hAnsi="Arial Narrow"/>
          <w:sz w:val="20"/>
          <w:szCs w:val="20"/>
        </w:rPr>
        <w:t xml:space="preserve">ing </w:t>
      </w:r>
      <w:r w:rsidRPr="00900EBD">
        <w:rPr>
          <w:rFonts w:ascii="Arial Narrow" w:hAnsi="Arial Narrow"/>
          <w:sz w:val="20"/>
          <w:szCs w:val="20"/>
        </w:rPr>
        <w:t>students to be successful in our modern</w:t>
      </w:r>
      <w:r w:rsidR="00EC68FB" w:rsidRPr="00900EBD">
        <w:rPr>
          <w:rFonts w:ascii="Arial Narrow" w:hAnsi="Arial Narrow"/>
          <w:sz w:val="20"/>
          <w:szCs w:val="20"/>
        </w:rPr>
        <w:t>,</w:t>
      </w:r>
      <w:r w:rsidRPr="00900EBD">
        <w:rPr>
          <w:rFonts w:ascii="Arial Narrow" w:hAnsi="Arial Narrow"/>
          <w:sz w:val="20"/>
          <w:szCs w:val="20"/>
        </w:rPr>
        <w:t xml:space="preserve"> information-based global economy and community.  </w:t>
      </w:r>
      <w:r w:rsidR="004751E3" w:rsidRPr="00900EBD">
        <w:rPr>
          <w:rFonts w:ascii="Arial Narrow" w:hAnsi="Arial Narrow"/>
          <w:sz w:val="20"/>
          <w:szCs w:val="20"/>
        </w:rPr>
        <w:t>BTECH</w:t>
      </w:r>
      <w:r w:rsidRPr="00900EBD">
        <w:rPr>
          <w:rFonts w:ascii="Arial Narrow" w:hAnsi="Arial Narrow"/>
          <w:sz w:val="20"/>
          <w:szCs w:val="20"/>
        </w:rPr>
        <w:t xml:space="preserve"> students will </w:t>
      </w:r>
      <w:r w:rsidR="002624D2" w:rsidRPr="00900EBD">
        <w:rPr>
          <w:rFonts w:ascii="Arial Narrow" w:hAnsi="Arial Narrow"/>
          <w:sz w:val="20"/>
          <w:szCs w:val="20"/>
        </w:rPr>
        <w:t xml:space="preserve">develop strong </w:t>
      </w:r>
      <w:r w:rsidRPr="00900EBD">
        <w:rPr>
          <w:rFonts w:ascii="Arial Narrow" w:hAnsi="Arial Narrow"/>
          <w:sz w:val="20"/>
          <w:szCs w:val="20"/>
        </w:rPr>
        <w:t>technical</w:t>
      </w:r>
      <w:r w:rsidR="00187BB5" w:rsidRPr="00900EBD">
        <w:rPr>
          <w:rFonts w:ascii="Arial Narrow" w:hAnsi="Arial Narrow"/>
          <w:sz w:val="20"/>
          <w:szCs w:val="20"/>
        </w:rPr>
        <w:t>, design</w:t>
      </w:r>
      <w:r w:rsidR="00202578" w:rsidRPr="00900EBD">
        <w:rPr>
          <w:rFonts w:ascii="Arial Narrow" w:hAnsi="Arial Narrow"/>
          <w:sz w:val="20"/>
          <w:szCs w:val="20"/>
        </w:rPr>
        <w:t>,</w:t>
      </w:r>
      <w:r w:rsidRPr="00900EBD">
        <w:rPr>
          <w:rFonts w:ascii="Arial Narrow" w:hAnsi="Arial Narrow"/>
          <w:sz w:val="20"/>
          <w:szCs w:val="20"/>
        </w:rPr>
        <w:t xml:space="preserve"> and communication skills</w:t>
      </w:r>
      <w:r w:rsidR="00D40BEE" w:rsidRPr="00900EBD">
        <w:rPr>
          <w:rFonts w:ascii="Arial Narrow" w:hAnsi="Arial Narrow"/>
          <w:sz w:val="20"/>
          <w:szCs w:val="20"/>
        </w:rPr>
        <w:t>,</w:t>
      </w:r>
      <w:r w:rsidR="00EC68FB" w:rsidRPr="00900EBD">
        <w:rPr>
          <w:rFonts w:ascii="Arial Narrow" w:hAnsi="Arial Narrow"/>
          <w:sz w:val="20"/>
          <w:szCs w:val="20"/>
        </w:rPr>
        <w:t xml:space="preserve"> and </w:t>
      </w:r>
      <w:r w:rsidR="00D40BEE" w:rsidRPr="00900EBD">
        <w:rPr>
          <w:rFonts w:ascii="Arial Narrow" w:hAnsi="Arial Narrow"/>
          <w:sz w:val="20"/>
          <w:szCs w:val="20"/>
        </w:rPr>
        <w:t xml:space="preserve">they will </w:t>
      </w:r>
      <w:r w:rsidR="002624D2" w:rsidRPr="00900EBD">
        <w:rPr>
          <w:rFonts w:ascii="Arial Narrow" w:hAnsi="Arial Narrow"/>
          <w:sz w:val="20"/>
          <w:szCs w:val="20"/>
        </w:rPr>
        <w:t>graduate with</w:t>
      </w:r>
      <w:r w:rsidRPr="00900EBD">
        <w:rPr>
          <w:rFonts w:ascii="Arial Narrow" w:hAnsi="Arial Narrow"/>
          <w:sz w:val="20"/>
          <w:szCs w:val="20"/>
        </w:rPr>
        <w:t xml:space="preserve"> professional certifications</w:t>
      </w:r>
      <w:r w:rsidR="00D40BEE" w:rsidRPr="00900EBD">
        <w:rPr>
          <w:rFonts w:ascii="Arial Narrow" w:hAnsi="Arial Narrow"/>
          <w:sz w:val="20"/>
          <w:szCs w:val="20"/>
        </w:rPr>
        <w:t xml:space="preserve"> and the</w:t>
      </w:r>
      <w:r w:rsidRPr="00900EBD">
        <w:rPr>
          <w:rFonts w:ascii="Arial Narrow" w:hAnsi="Arial Narrow"/>
          <w:sz w:val="20"/>
          <w:szCs w:val="20"/>
        </w:rPr>
        <w:t xml:space="preserve"> work</w:t>
      </w:r>
      <w:r w:rsidR="00187BB5" w:rsidRPr="00900EBD">
        <w:rPr>
          <w:rFonts w:ascii="Arial Narrow" w:hAnsi="Arial Narrow"/>
          <w:sz w:val="20"/>
          <w:szCs w:val="20"/>
        </w:rPr>
        <w:t>place</w:t>
      </w:r>
      <w:r w:rsidRPr="00900EBD">
        <w:rPr>
          <w:rFonts w:ascii="Arial Narrow" w:hAnsi="Arial Narrow"/>
          <w:sz w:val="20"/>
          <w:szCs w:val="20"/>
        </w:rPr>
        <w:t xml:space="preserve"> experience</w:t>
      </w:r>
      <w:r w:rsidR="00D40BEE" w:rsidRPr="00900EBD">
        <w:rPr>
          <w:rFonts w:ascii="Arial Narrow" w:hAnsi="Arial Narrow"/>
          <w:sz w:val="20"/>
          <w:szCs w:val="20"/>
        </w:rPr>
        <w:t xml:space="preserve"> necessary to give </w:t>
      </w:r>
      <w:r w:rsidR="002624D2" w:rsidRPr="00900EBD">
        <w:rPr>
          <w:rFonts w:ascii="Arial Narrow" w:hAnsi="Arial Narrow"/>
          <w:sz w:val="20"/>
          <w:szCs w:val="20"/>
        </w:rPr>
        <w:t>them a</w:t>
      </w:r>
      <w:r w:rsidRPr="00900EBD">
        <w:rPr>
          <w:rFonts w:ascii="Arial Narrow" w:hAnsi="Arial Narrow"/>
          <w:sz w:val="20"/>
          <w:szCs w:val="20"/>
        </w:rPr>
        <w:t xml:space="preserve"> competitive </w:t>
      </w:r>
      <w:r w:rsidR="002624D2" w:rsidRPr="00900EBD">
        <w:rPr>
          <w:rFonts w:ascii="Arial Narrow" w:hAnsi="Arial Narrow"/>
          <w:sz w:val="20"/>
          <w:szCs w:val="20"/>
        </w:rPr>
        <w:t xml:space="preserve">edge </w:t>
      </w:r>
      <w:r w:rsidR="00187BB5" w:rsidRPr="00900EBD">
        <w:rPr>
          <w:rFonts w:ascii="Arial Narrow" w:hAnsi="Arial Narrow"/>
          <w:sz w:val="20"/>
          <w:szCs w:val="20"/>
        </w:rPr>
        <w:t xml:space="preserve">in </w:t>
      </w:r>
      <w:r w:rsidR="00054BE9">
        <w:rPr>
          <w:rFonts w:ascii="Arial Narrow" w:hAnsi="Arial Narrow"/>
          <w:sz w:val="20"/>
          <w:szCs w:val="20"/>
        </w:rPr>
        <w:t>tomorrow’s</w:t>
      </w:r>
      <w:r w:rsidR="00054BE9" w:rsidRPr="00900EBD">
        <w:rPr>
          <w:rFonts w:ascii="Arial Narrow" w:hAnsi="Arial Narrow"/>
          <w:sz w:val="20"/>
          <w:szCs w:val="20"/>
        </w:rPr>
        <w:t xml:space="preserve"> </w:t>
      </w:r>
      <w:r w:rsidR="00187BB5" w:rsidRPr="00900EBD">
        <w:rPr>
          <w:rFonts w:ascii="Arial Narrow" w:hAnsi="Arial Narrow"/>
          <w:sz w:val="20"/>
          <w:szCs w:val="20"/>
        </w:rPr>
        <w:t>employment marketplace.</w:t>
      </w:r>
    </w:p>
    <w:p w:rsidR="00202578" w:rsidRDefault="00202578" w:rsidP="00202578">
      <w:pPr>
        <w:pStyle w:val="Heading3"/>
      </w:pPr>
      <w:r>
        <w:t>What does it take to be a BTECH teacher?</w:t>
      </w:r>
      <w:r w:rsidR="00900EBD">
        <w:t xml:space="preserve">  </w:t>
      </w:r>
    </w:p>
    <w:p w:rsidR="00202578" w:rsidRPr="00900EBD" w:rsidRDefault="00202578" w:rsidP="00202578">
      <w:pPr>
        <w:spacing w:after="0" w:line="240" w:lineRule="auto"/>
        <w:rPr>
          <w:rFonts w:ascii="Arial Narrow" w:hAnsi="Arial Narrow" w:cs="Tahoma"/>
          <w:sz w:val="20"/>
          <w:szCs w:val="20"/>
        </w:rPr>
      </w:pPr>
      <w:r w:rsidRPr="00900EBD">
        <w:rPr>
          <w:rFonts w:ascii="Arial Narrow" w:hAnsi="Arial Narrow" w:cs="Tahoma"/>
          <w:sz w:val="20"/>
          <w:szCs w:val="20"/>
        </w:rPr>
        <w:t>Professionals who are:</w:t>
      </w:r>
    </w:p>
    <w:p w:rsidR="00202578" w:rsidRPr="00900EBD" w:rsidRDefault="00202578" w:rsidP="00202578">
      <w:pPr>
        <w:pStyle w:val="ListParagraph"/>
        <w:numPr>
          <w:ilvl w:val="0"/>
          <w:numId w:val="6"/>
        </w:numPr>
        <w:spacing w:after="0" w:line="240" w:lineRule="auto"/>
        <w:ind w:left="778"/>
        <w:rPr>
          <w:rFonts w:ascii="Arial Narrow" w:hAnsi="Arial Narrow" w:cs="Tahoma"/>
          <w:sz w:val="20"/>
          <w:szCs w:val="20"/>
        </w:rPr>
      </w:pPr>
      <w:r w:rsidRPr="00900EBD">
        <w:rPr>
          <w:rFonts w:ascii="Arial Narrow" w:hAnsi="Arial Narrow" w:cs="Tahoma"/>
          <w:sz w:val="20"/>
          <w:szCs w:val="20"/>
        </w:rPr>
        <w:t xml:space="preserve">Experienced and/or interested in using the </w:t>
      </w:r>
      <w:hyperlink r:id="rId10" w:history="1">
        <w:r w:rsidRPr="00900EBD">
          <w:rPr>
            <w:rStyle w:val="Hyperlink"/>
            <w:rFonts w:ascii="Arial Narrow" w:hAnsi="Arial Narrow" w:cs="Tahoma"/>
            <w:sz w:val="20"/>
            <w:szCs w:val="20"/>
          </w:rPr>
          <w:t>Problem Based Learning</w:t>
        </w:r>
      </w:hyperlink>
      <w:r w:rsidRPr="00900EBD">
        <w:rPr>
          <w:rFonts w:ascii="Arial Narrow" w:hAnsi="Arial Narrow" w:cs="Tahoma"/>
          <w:sz w:val="20"/>
          <w:szCs w:val="20"/>
        </w:rPr>
        <w:t xml:space="preserve"> and </w:t>
      </w:r>
      <w:r w:rsidRPr="00900EBD">
        <w:rPr>
          <w:rFonts w:ascii="Arial Narrow" w:hAnsi="Arial Narrow" w:cs="Tahoma"/>
          <w:color w:val="17365D" w:themeColor="text2" w:themeShade="BF"/>
          <w:sz w:val="20"/>
          <w:szCs w:val="20"/>
        </w:rPr>
        <w:t xml:space="preserve">STE@M </w:t>
      </w:r>
      <w:r w:rsidRPr="00900EBD">
        <w:rPr>
          <w:rFonts w:ascii="Arial Narrow" w:hAnsi="Arial Narrow" w:cs="Tahoma"/>
          <w:sz w:val="20"/>
          <w:szCs w:val="20"/>
        </w:rPr>
        <w:t>(</w:t>
      </w:r>
      <w:hyperlink r:id="rId11" w:history="1">
        <w:r w:rsidRPr="00900EBD">
          <w:rPr>
            <w:rStyle w:val="Hyperlink"/>
            <w:rFonts w:ascii="Arial Narrow" w:hAnsi="Arial Narrow" w:cs="Tahoma"/>
            <w:sz w:val="20"/>
            <w:szCs w:val="20"/>
          </w:rPr>
          <w:t>www.steamedu.com</w:t>
        </w:r>
      </w:hyperlink>
      <w:r w:rsidRPr="00900EBD">
        <w:rPr>
          <w:rFonts w:ascii="Arial Narrow" w:hAnsi="Arial Narrow" w:cs="Tahoma"/>
          <w:sz w:val="20"/>
          <w:szCs w:val="20"/>
        </w:rPr>
        <w:t xml:space="preserve">) frameworks for curriculum design and development and </w:t>
      </w:r>
      <w:hyperlink r:id="rId12" w:history="1">
        <w:r w:rsidRPr="00900EBD">
          <w:rPr>
            <w:rStyle w:val="Hyperlink"/>
            <w:rFonts w:ascii="Arial Narrow" w:hAnsi="Arial Narrow" w:cs="Tahoma"/>
            <w:sz w:val="20"/>
            <w:szCs w:val="20"/>
          </w:rPr>
          <w:t>Common Instructional Framework</w:t>
        </w:r>
      </w:hyperlink>
      <w:r w:rsidRPr="00900EBD">
        <w:rPr>
          <w:rFonts w:ascii="Arial Narrow" w:hAnsi="Arial Narrow" w:cs="Tahoma"/>
          <w:sz w:val="20"/>
          <w:szCs w:val="20"/>
        </w:rPr>
        <w:t xml:space="preserve"> for implementation.  </w:t>
      </w:r>
    </w:p>
    <w:p w:rsidR="00202578" w:rsidRPr="00900EBD" w:rsidRDefault="00202578" w:rsidP="00202578">
      <w:pPr>
        <w:pStyle w:val="ListParagraph"/>
        <w:numPr>
          <w:ilvl w:val="0"/>
          <w:numId w:val="6"/>
        </w:numPr>
        <w:spacing w:after="0" w:line="240" w:lineRule="auto"/>
        <w:ind w:left="778"/>
        <w:rPr>
          <w:rFonts w:ascii="Arial Narrow" w:hAnsi="Arial Narrow" w:cs="Tahoma"/>
          <w:sz w:val="20"/>
          <w:szCs w:val="20"/>
        </w:rPr>
      </w:pPr>
      <w:r w:rsidRPr="00900EBD">
        <w:rPr>
          <w:rFonts w:ascii="Arial Narrow" w:hAnsi="Arial Narrow" w:cs="Tahoma"/>
          <w:sz w:val="20"/>
          <w:szCs w:val="20"/>
        </w:rPr>
        <w:t xml:space="preserve">Curious and willing to learn about </w:t>
      </w:r>
      <w:hyperlink r:id="rId13" w:history="1">
        <w:r w:rsidRPr="00900EBD">
          <w:rPr>
            <w:rStyle w:val="Hyperlink"/>
            <w:rFonts w:ascii="Arial Narrow" w:hAnsi="Arial Narrow" w:cs="Tahoma"/>
            <w:sz w:val="20"/>
            <w:szCs w:val="20"/>
          </w:rPr>
          <w:t>Design Thinking</w:t>
        </w:r>
      </w:hyperlink>
      <w:r w:rsidRPr="00900EBD">
        <w:rPr>
          <w:rFonts w:ascii="Arial Narrow" w:hAnsi="Arial Narrow" w:cs="Tahoma"/>
          <w:sz w:val="20"/>
          <w:szCs w:val="20"/>
        </w:rPr>
        <w:t xml:space="preserve"> and its potential to enhance your classroom instruction and collaborative professional learning communities</w:t>
      </w:r>
    </w:p>
    <w:p w:rsidR="00202578" w:rsidRPr="00900EBD" w:rsidRDefault="00202578" w:rsidP="00202578">
      <w:pPr>
        <w:pStyle w:val="ListParagraph"/>
        <w:numPr>
          <w:ilvl w:val="0"/>
          <w:numId w:val="6"/>
        </w:numPr>
        <w:spacing w:after="0" w:line="240" w:lineRule="auto"/>
        <w:ind w:left="778"/>
        <w:rPr>
          <w:rFonts w:ascii="Arial Narrow" w:hAnsi="Arial Narrow" w:cs="Tahoma"/>
          <w:sz w:val="20"/>
          <w:szCs w:val="20"/>
        </w:rPr>
      </w:pPr>
      <w:r w:rsidRPr="00900EBD">
        <w:rPr>
          <w:rFonts w:ascii="Arial Narrow" w:hAnsi="Arial Narrow" w:cs="Tahoma"/>
          <w:sz w:val="20"/>
          <w:szCs w:val="20"/>
        </w:rPr>
        <w:t xml:space="preserve">Conscious of </w:t>
      </w:r>
      <w:hyperlink r:id="rId14" w:history="1">
        <w:r w:rsidRPr="00900EBD">
          <w:rPr>
            <w:rStyle w:val="Hyperlink"/>
            <w:rFonts w:ascii="Arial Narrow" w:hAnsi="Arial Narrow" w:cs="Tahoma"/>
            <w:sz w:val="20"/>
            <w:szCs w:val="20"/>
          </w:rPr>
          <w:t>growth mindset</w:t>
        </w:r>
      </w:hyperlink>
      <w:r w:rsidRPr="00900EBD">
        <w:rPr>
          <w:rFonts w:ascii="Arial Narrow" w:hAnsi="Arial Narrow" w:cs="Tahoma"/>
          <w:sz w:val="20"/>
          <w:szCs w:val="20"/>
        </w:rPr>
        <w:t xml:space="preserve"> and willing to work with that model to elevate student success</w:t>
      </w:r>
      <w:r w:rsidR="000939C7">
        <w:rPr>
          <w:rFonts w:ascii="Arial Narrow" w:hAnsi="Arial Narrow" w:cs="Tahoma"/>
          <w:sz w:val="20"/>
          <w:szCs w:val="20"/>
        </w:rPr>
        <w:t xml:space="preserve"> and professional learning</w:t>
      </w:r>
    </w:p>
    <w:p w:rsidR="00202578" w:rsidRPr="00900EBD" w:rsidRDefault="00202578" w:rsidP="00202578">
      <w:pPr>
        <w:pStyle w:val="ListParagraph"/>
        <w:numPr>
          <w:ilvl w:val="0"/>
          <w:numId w:val="6"/>
        </w:numPr>
        <w:spacing w:after="0" w:line="240" w:lineRule="auto"/>
        <w:ind w:left="778"/>
        <w:rPr>
          <w:rFonts w:ascii="Arial Narrow" w:hAnsi="Arial Narrow" w:cs="Tahoma"/>
          <w:sz w:val="20"/>
          <w:szCs w:val="20"/>
        </w:rPr>
      </w:pPr>
      <w:r w:rsidRPr="00900EBD">
        <w:rPr>
          <w:rFonts w:ascii="Arial Narrow" w:hAnsi="Arial Narrow" w:cs="Tahoma"/>
          <w:sz w:val="20"/>
          <w:szCs w:val="20"/>
        </w:rPr>
        <w:t>Comfortable with using technology in instruction and learning new ways to do so more effectively</w:t>
      </w:r>
    </w:p>
    <w:p w:rsidR="005B17F1" w:rsidRPr="00B97951" w:rsidRDefault="00202578" w:rsidP="00B97951">
      <w:pPr>
        <w:pStyle w:val="ListParagraph"/>
        <w:numPr>
          <w:ilvl w:val="0"/>
          <w:numId w:val="6"/>
        </w:numPr>
        <w:spacing w:after="0" w:line="240" w:lineRule="auto"/>
        <w:ind w:left="778"/>
        <w:rPr>
          <w:rFonts w:ascii="Arial Narrow" w:hAnsi="Arial Narrow" w:cs="Tahoma"/>
          <w:sz w:val="20"/>
          <w:szCs w:val="20"/>
        </w:rPr>
      </w:pPr>
      <w:r w:rsidRPr="00B97951">
        <w:rPr>
          <w:rFonts w:ascii="Arial Narrow" w:hAnsi="Arial Narrow" w:cs="Tahoma"/>
          <w:sz w:val="20"/>
          <w:szCs w:val="20"/>
        </w:rPr>
        <w:t>Experienced and/or interested in STEM (Science, Technology, Engineering, Mathematics) education</w:t>
      </w:r>
      <w:r w:rsidR="00BB4B26" w:rsidRPr="00B97951">
        <w:rPr>
          <w:rFonts w:ascii="Arial Narrow" w:hAnsi="Arial Narrow" w:cs="Tahoma"/>
          <w:sz w:val="20"/>
          <w:szCs w:val="20"/>
        </w:rPr>
        <w:t xml:space="preserve"> and learning state of the art new technologies</w:t>
      </w:r>
      <w:r w:rsidR="005B17F1" w:rsidRPr="00B97951">
        <w:rPr>
          <w:rFonts w:ascii="Arial Narrow" w:hAnsi="Arial Narrow" w:cs="Tahoma"/>
          <w:sz w:val="20"/>
          <w:szCs w:val="20"/>
        </w:rPr>
        <w:t xml:space="preserve"> </w:t>
      </w:r>
    </w:p>
    <w:p w:rsidR="00202578" w:rsidRPr="00900EBD" w:rsidRDefault="00202578" w:rsidP="00202578">
      <w:pPr>
        <w:pStyle w:val="ListParagraph"/>
        <w:numPr>
          <w:ilvl w:val="0"/>
          <w:numId w:val="6"/>
        </w:numPr>
        <w:spacing w:after="0" w:line="240" w:lineRule="auto"/>
        <w:ind w:left="778"/>
        <w:rPr>
          <w:rFonts w:ascii="Arial Narrow" w:hAnsi="Arial Narrow" w:cs="Tahoma"/>
          <w:sz w:val="20"/>
          <w:szCs w:val="20"/>
        </w:rPr>
      </w:pPr>
      <w:r w:rsidRPr="00900EBD">
        <w:rPr>
          <w:rFonts w:ascii="Arial Narrow" w:hAnsi="Arial Narrow" w:cs="Tahoma"/>
          <w:sz w:val="20"/>
          <w:szCs w:val="20"/>
        </w:rPr>
        <w:t xml:space="preserve">Committed to </w:t>
      </w:r>
      <w:r w:rsidR="00AA7226">
        <w:rPr>
          <w:rFonts w:ascii="Arial Narrow" w:hAnsi="Arial Narrow" w:cs="Tahoma"/>
          <w:sz w:val="20"/>
          <w:szCs w:val="20"/>
        </w:rPr>
        <w:t>col-planning and collaboration with others; proficient in providing feedback and open to receiving feedback from students, parents and colleagues</w:t>
      </w:r>
      <w:r w:rsidRPr="00900EBD">
        <w:rPr>
          <w:rFonts w:ascii="Arial Narrow" w:hAnsi="Arial Narrow" w:cs="Tahoma"/>
          <w:sz w:val="20"/>
          <w:szCs w:val="20"/>
        </w:rPr>
        <w:t xml:space="preserve">  </w:t>
      </w:r>
    </w:p>
    <w:p w:rsidR="00900EBD" w:rsidRDefault="001B033E" w:rsidP="00900EBD">
      <w:pPr>
        <w:pStyle w:val="Heading3"/>
      </w:pPr>
      <w:r>
        <w:rPr>
          <w:rFonts w:ascii="Arial Narrow" w:hAnsi="Arial Narrow" w:cs="Tahoma"/>
          <w:sz w:val="24"/>
          <w:szCs w:val="24"/>
        </w:rPr>
        <w:t xml:space="preserve"> </w:t>
      </w:r>
      <w:r w:rsidR="00900EBD">
        <w:t>The Benefits of Becoming a BT</w:t>
      </w:r>
      <w:r w:rsidR="00CD743D">
        <w:t>ECH</w:t>
      </w:r>
      <w:r w:rsidR="00900EBD">
        <w:t xml:space="preserve"> Teacher</w:t>
      </w:r>
    </w:p>
    <w:p w:rsidR="00900EBD" w:rsidRPr="00900EBD" w:rsidRDefault="00900EBD" w:rsidP="00900EBD">
      <w:pPr>
        <w:pStyle w:val="ListParagraph"/>
        <w:numPr>
          <w:ilvl w:val="0"/>
          <w:numId w:val="7"/>
        </w:numPr>
        <w:spacing w:after="120" w:line="240" w:lineRule="auto"/>
        <w:rPr>
          <w:rFonts w:ascii="Arial Narrow" w:hAnsi="Arial Narrow" w:cs="Tahoma"/>
          <w:sz w:val="20"/>
          <w:szCs w:val="20"/>
        </w:rPr>
      </w:pPr>
      <w:r w:rsidRPr="00900EBD">
        <w:rPr>
          <w:rFonts w:ascii="Arial Narrow" w:hAnsi="Arial Narrow" w:cs="Tahoma"/>
          <w:sz w:val="20"/>
          <w:szCs w:val="20"/>
        </w:rPr>
        <w:t xml:space="preserve">Professional Development in both the </w:t>
      </w:r>
      <w:r w:rsidR="005B17F1">
        <w:rPr>
          <w:rFonts w:ascii="Arial Narrow" w:hAnsi="Arial Narrow" w:cs="Tahoma"/>
          <w:sz w:val="20"/>
          <w:szCs w:val="20"/>
        </w:rPr>
        <w:t xml:space="preserve">most effective </w:t>
      </w:r>
      <w:r w:rsidRPr="00900EBD">
        <w:rPr>
          <w:rFonts w:ascii="Arial Narrow" w:hAnsi="Arial Narrow" w:cs="Tahoma"/>
          <w:sz w:val="20"/>
          <w:szCs w:val="20"/>
        </w:rPr>
        <w:t>teaching methodologies and in the latest technologies</w:t>
      </w:r>
    </w:p>
    <w:p w:rsidR="00900EBD" w:rsidRPr="00900EBD" w:rsidRDefault="00900EBD" w:rsidP="00900EBD">
      <w:pPr>
        <w:pStyle w:val="ListParagraph"/>
        <w:numPr>
          <w:ilvl w:val="0"/>
          <w:numId w:val="7"/>
        </w:numPr>
        <w:spacing w:after="120" w:line="240" w:lineRule="auto"/>
        <w:rPr>
          <w:rFonts w:ascii="Arial Narrow" w:hAnsi="Arial Narrow" w:cs="Tahoma"/>
          <w:sz w:val="20"/>
          <w:szCs w:val="20"/>
        </w:rPr>
      </w:pPr>
      <w:r w:rsidRPr="00900EBD">
        <w:rPr>
          <w:rFonts w:ascii="Arial Narrow" w:hAnsi="Arial Narrow" w:cs="Tahoma"/>
          <w:sz w:val="20"/>
          <w:szCs w:val="20"/>
        </w:rPr>
        <w:t>An opportunity to help inner city students excel</w:t>
      </w:r>
      <w:r w:rsidR="00B97951">
        <w:rPr>
          <w:rFonts w:ascii="Arial Narrow" w:hAnsi="Arial Narrow" w:cs="Tahoma"/>
          <w:sz w:val="20"/>
          <w:szCs w:val="20"/>
        </w:rPr>
        <w:t xml:space="preserve"> through partnership with real world industry leaders</w:t>
      </w:r>
    </w:p>
    <w:p w:rsidR="00900EBD" w:rsidRDefault="00900EBD" w:rsidP="00900EBD">
      <w:pPr>
        <w:pStyle w:val="ListParagraph"/>
        <w:numPr>
          <w:ilvl w:val="0"/>
          <w:numId w:val="7"/>
        </w:numPr>
        <w:spacing w:after="120" w:line="240" w:lineRule="auto"/>
        <w:rPr>
          <w:rFonts w:ascii="Arial Narrow" w:hAnsi="Arial Narrow" w:cs="Tahoma"/>
          <w:sz w:val="20"/>
          <w:szCs w:val="20"/>
        </w:rPr>
      </w:pPr>
      <w:r w:rsidRPr="00900EBD">
        <w:rPr>
          <w:rFonts w:ascii="Arial Narrow" w:hAnsi="Arial Narrow" w:cs="Tahoma"/>
          <w:sz w:val="20"/>
          <w:szCs w:val="20"/>
        </w:rPr>
        <w:t>Becoming a pioneer in a forward looking model of education excellence</w:t>
      </w:r>
    </w:p>
    <w:p w:rsidR="00AA7226" w:rsidRDefault="00AA7226" w:rsidP="00AA7226">
      <w:pPr>
        <w:pStyle w:val="Heading3"/>
      </w:pPr>
      <w:r>
        <w:t>Available positions for 2016 – 2017</w:t>
      </w:r>
    </w:p>
    <w:p w:rsidR="00AA7226" w:rsidRPr="00AA7226" w:rsidRDefault="00AA7226" w:rsidP="00AA722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A7226" w:rsidTr="00AA7226">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Biology and chemistry</w:t>
            </w:r>
          </w:p>
        </w:tc>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ELA</w:t>
            </w:r>
          </w:p>
        </w:tc>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Math</w:t>
            </w:r>
          </w:p>
        </w:tc>
      </w:tr>
      <w:tr w:rsidR="00AA7226" w:rsidTr="00AA7226">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Global Studies</w:t>
            </w:r>
          </w:p>
        </w:tc>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Art</w:t>
            </w:r>
          </w:p>
        </w:tc>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PE</w:t>
            </w:r>
          </w:p>
        </w:tc>
      </w:tr>
      <w:tr w:rsidR="00AA7226" w:rsidTr="00AA7226">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CTE Computer Science/programming</w:t>
            </w:r>
          </w:p>
        </w:tc>
        <w:tc>
          <w:tcPr>
            <w:tcW w:w="3192" w:type="dxa"/>
          </w:tcPr>
          <w:p w:rsidR="00AA7226" w:rsidRDefault="00AA7226" w:rsidP="00AA7226">
            <w:pPr>
              <w:spacing w:after="120"/>
              <w:jc w:val="center"/>
              <w:rPr>
                <w:rFonts w:ascii="Arial Narrow" w:hAnsi="Arial Narrow" w:cs="Tahoma"/>
                <w:sz w:val="20"/>
                <w:szCs w:val="20"/>
              </w:rPr>
            </w:pPr>
            <w:r>
              <w:rPr>
                <w:rFonts w:ascii="Arial Narrow" w:hAnsi="Arial Narrow" w:cs="Tahoma"/>
                <w:sz w:val="20"/>
                <w:szCs w:val="20"/>
              </w:rPr>
              <w:t>CTE Business</w:t>
            </w:r>
          </w:p>
        </w:tc>
        <w:tc>
          <w:tcPr>
            <w:tcW w:w="3192" w:type="dxa"/>
          </w:tcPr>
          <w:p w:rsidR="00AA7226" w:rsidRDefault="00AA7226" w:rsidP="00AA7226">
            <w:pPr>
              <w:spacing w:after="120"/>
              <w:jc w:val="center"/>
              <w:rPr>
                <w:rFonts w:ascii="Arial Narrow" w:hAnsi="Arial Narrow" w:cs="Tahoma"/>
                <w:sz w:val="20"/>
                <w:szCs w:val="20"/>
              </w:rPr>
            </w:pPr>
          </w:p>
        </w:tc>
      </w:tr>
    </w:tbl>
    <w:p w:rsidR="00AA7226" w:rsidRDefault="00AA7226" w:rsidP="00692BE7">
      <w:pPr>
        <w:pStyle w:val="Heading3"/>
      </w:pPr>
    </w:p>
    <w:p w:rsidR="00692BE7" w:rsidRDefault="00AA7226" w:rsidP="00692BE7">
      <w:pPr>
        <w:pStyle w:val="Heading3"/>
      </w:pPr>
      <w:r w:rsidRPr="00AA7226">
        <w:rPr>
          <w:color w:val="17365D" w:themeColor="text2" w:themeShade="BF"/>
        </w:rPr>
        <w:t>T</w:t>
      </w:r>
      <w:r w:rsidR="00900EBD" w:rsidRPr="00AA7226">
        <w:rPr>
          <w:color w:val="17365D" w:themeColor="text2" w:themeShade="BF"/>
        </w:rPr>
        <w:t>eachers:</w:t>
      </w:r>
      <w:r w:rsidR="00900EBD">
        <w:t xml:space="preserve">  </w:t>
      </w:r>
      <w:r w:rsidR="00900EBD" w:rsidRPr="00841973">
        <w:t>Are you BTECH</w:t>
      </w:r>
      <w:r w:rsidR="00900EBD">
        <w:t xml:space="preserve"> ready</w:t>
      </w:r>
      <w:r w:rsidR="00900EBD" w:rsidRPr="00841973">
        <w:t>?</w:t>
      </w:r>
      <w:r w:rsidR="00900EBD">
        <w:t xml:space="preserve"> </w:t>
      </w:r>
      <w:r w:rsidR="00CE4E9A">
        <w:t xml:space="preserve">  If so, email us for more information at </w:t>
      </w:r>
      <w:hyperlink r:id="rId15" w:history="1">
        <w:r w:rsidR="00CE4E9A" w:rsidRPr="007E5E0A">
          <w:rPr>
            <w:rStyle w:val="Hyperlink"/>
          </w:rPr>
          <w:t>info@btechnyc.org</w:t>
        </w:r>
      </w:hyperlink>
      <w:r w:rsidR="00CE4E9A">
        <w:t xml:space="preserve"> and visit our website at </w:t>
      </w:r>
      <w:hyperlink r:id="rId16" w:history="1">
        <w:r w:rsidR="00CE4E9A" w:rsidRPr="007E5E0A">
          <w:rPr>
            <w:rStyle w:val="Hyperlink"/>
          </w:rPr>
          <w:t>www.btechnyc.org</w:t>
        </w:r>
      </w:hyperlink>
      <w:r w:rsidR="00CE4E9A">
        <w:t xml:space="preserve">.  </w:t>
      </w:r>
      <w:r>
        <w:t xml:space="preserve">Submit your resume to </w:t>
      </w:r>
      <w:hyperlink r:id="rId17" w:history="1">
        <w:r w:rsidRPr="00113303">
          <w:rPr>
            <w:rStyle w:val="Hyperlink"/>
          </w:rPr>
          <w:t>HMa@btechnyc.org</w:t>
        </w:r>
      </w:hyperlink>
      <w:r>
        <w:t>.</w:t>
      </w:r>
    </w:p>
    <w:sectPr w:rsidR="00692BE7" w:rsidSect="00D17AD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43E" w:rsidRDefault="001C743E" w:rsidP="00CC0A9A">
      <w:pPr>
        <w:spacing w:after="0" w:line="240" w:lineRule="auto"/>
      </w:pPr>
      <w:r>
        <w:separator/>
      </w:r>
    </w:p>
  </w:endnote>
  <w:endnote w:type="continuationSeparator" w:id="0">
    <w:p w:rsidR="001C743E" w:rsidRDefault="001C743E" w:rsidP="00CC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43E" w:rsidRDefault="001C743E" w:rsidP="00CC0A9A">
      <w:pPr>
        <w:spacing w:after="0" w:line="240" w:lineRule="auto"/>
      </w:pPr>
      <w:r>
        <w:separator/>
      </w:r>
    </w:p>
  </w:footnote>
  <w:footnote w:type="continuationSeparator" w:id="0">
    <w:p w:rsidR="001C743E" w:rsidRDefault="001C743E" w:rsidP="00CC0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EE" w:rsidRDefault="00CD743D">
    <w:pPr>
      <w:pStyle w:val="Header"/>
    </w:pPr>
    <w:r>
      <w:rPr>
        <w:rFonts w:ascii="Arial" w:hAnsi="Arial" w:cs="Arial"/>
        <w:noProof/>
        <w:color w:val="357ABF"/>
        <w:sz w:val="18"/>
        <w:szCs w:val="18"/>
      </w:rPr>
      <w:drawing>
        <wp:inline distT="0" distB="0" distL="0" distR="0" wp14:anchorId="4EB17E60" wp14:editId="0A4A13CD">
          <wp:extent cx="786267" cy="568458"/>
          <wp:effectExtent l="0" t="0" r="0" b="3175"/>
          <wp:docPr id="1" name="Picture 1" descr="NYC Department of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 Department of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6370" cy="568532"/>
                  </a:xfrm>
                  <a:prstGeom prst="rect">
                    <a:avLst/>
                  </a:prstGeom>
                  <a:noFill/>
                  <a:ln>
                    <a:noFill/>
                  </a:ln>
                </pic:spPr>
              </pic:pic>
            </a:graphicData>
          </a:graphic>
        </wp:inline>
      </w:drawing>
    </w:r>
    <w:r w:rsidR="002E5275">
      <w:tab/>
    </w:r>
    <w:r w:rsidR="002E5275" w:rsidRPr="002E5275">
      <w:rPr>
        <w:noProof/>
        <w:highlight w:val="blue"/>
      </w:rPr>
      <w:drawing>
        <wp:inline distT="0" distB="0" distL="0" distR="0" wp14:anchorId="4CAB195C" wp14:editId="5AF8CBD1">
          <wp:extent cx="1487805" cy="194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7805" cy="194945"/>
                  </a:xfrm>
                  <a:prstGeom prst="rect">
                    <a:avLst/>
                  </a:prstGeom>
                  <a:noFill/>
                </pic:spPr>
              </pic:pic>
            </a:graphicData>
          </a:graphic>
        </wp:inline>
      </w:drawing>
    </w:r>
    <w:r w:rsidR="002E5275">
      <w:tab/>
    </w:r>
    <w:r w:rsidR="005C6544">
      <w:rPr>
        <w:noProof/>
      </w:rPr>
      <w:drawing>
        <wp:inline distT="0" distB="0" distL="0" distR="0" wp14:anchorId="15AFF243" wp14:editId="19EDA5F2">
          <wp:extent cx="914400" cy="454025"/>
          <wp:effectExtent l="0" t="0" r="0" b="3175"/>
          <wp:docPr id="6" name="Picture 6" descr="C:\Users\htu\AppData\Local\Microsoft\Windows\Temporary Internet Files\Content.Outlook\R717MREK\SAP_scrn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u\AppData\Local\Microsoft\Windows\Temporary Internet Files\Content.Outlook\R717MREK\SAP_scrn_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454025"/>
                  </a:xfrm>
                  <a:prstGeom prst="rect">
                    <a:avLst/>
                  </a:prstGeom>
                  <a:noFill/>
                  <a:ln>
                    <a:noFill/>
                  </a:ln>
                </pic:spPr>
              </pic:pic>
            </a:graphicData>
          </a:graphic>
        </wp:inline>
      </w:drawing>
    </w:r>
    <w:r w:rsidR="002E527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4867"/>
    <w:multiLevelType w:val="hybridMultilevel"/>
    <w:tmpl w:val="25A0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141DE"/>
    <w:multiLevelType w:val="hybridMultilevel"/>
    <w:tmpl w:val="A32E8B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033740"/>
    <w:multiLevelType w:val="hybridMultilevel"/>
    <w:tmpl w:val="9F340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974176"/>
    <w:multiLevelType w:val="hybridMultilevel"/>
    <w:tmpl w:val="185A8B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EF83D5C"/>
    <w:multiLevelType w:val="hybridMultilevel"/>
    <w:tmpl w:val="47A28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4D6758"/>
    <w:multiLevelType w:val="hybridMultilevel"/>
    <w:tmpl w:val="E7B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2186E"/>
    <w:multiLevelType w:val="hybridMultilevel"/>
    <w:tmpl w:val="EA50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FB"/>
    <w:rsid w:val="00025C0B"/>
    <w:rsid w:val="00054BE9"/>
    <w:rsid w:val="000939C7"/>
    <w:rsid w:val="00097EA1"/>
    <w:rsid w:val="000D27F5"/>
    <w:rsid w:val="00187BB5"/>
    <w:rsid w:val="001B033E"/>
    <w:rsid w:val="001C3440"/>
    <w:rsid w:val="001C743E"/>
    <w:rsid w:val="001D3565"/>
    <w:rsid w:val="00202578"/>
    <w:rsid w:val="002157E1"/>
    <w:rsid w:val="00231363"/>
    <w:rsid w:val="002624D2"/>
    <w:rsid w:val="002A7D64"/>
    <w:rsid w:val="002C2BFC"/>
    <w:rsid w:val="002C5DC9"/>
    <w:rsid w:val="002E5275"/>
    <w:rsid w:val="003131BD"/>
    <w:rsid w:val="003234BE"/>
    <w:rsid w:val="00324C68"/>
    <w:rsid w:val="0040435B"/>
    <w:rsid w:val="004350CD"/>
    <w:rsid w:val="004751E3"/>
    <w:rsid w:val="004A015F"/>
    <w:rsid w:val="00525DE9"/>
    <w:rsid w:val="00540D8F"/>
    <w:rsid w:val="005B17F1"/>
    <w:rsid w:val="005C6544"/>
    <w:rsid w:val="006408E9"/>
    <w:rsid w:val="00692BE7"/>
    <w:rsid w:val="006A00A0"/>
    <w:rsid w:val="006A0B8C"/>
    <w:rsid w:val="007410D0"/>
    <w:rsid w:val="00761FB1"/>
    <w:rsid w:val="0080274A"/>
    <w:rsid w:val="00841FEE"/>
    <w:rsid w:val="008615B8"/>
    <w:rsid w:val="00874D12"/>
    <w:rsid w:val="008A0F77"/>
    <w:rsid w:val="008D5E30"/>
    <w:rsid w:val="00900EBD"/>
    <w:rsid w:val="00942B57"/>
    <w:rsid w:val="00956BFA"/>
    <w:rsid w:val="009673EF"/>
    <w:rsid w:val="009E2CBD"/>
    <w:rsid w:val="00A771B1"/>
    <w:rsid w:val="00AA7226"/>
    <w:rsid w:val="00AC1C02"/>
    <w:rsid w:val="00B704F7"/>
    <w:rsid w:val="00B97951"/>
    <w:rsid w:val="00BB4B26"/>
    <w:rsid w:val="00C739A3"/>
    <w:rsid w:val="00CA1E45"/>
    <w:rsid w:val="00CC0A9A"/>
    <w:rsid w:val="00CD743D"/>
    <w:rsid w:val="00CE19A0"/>
    <w:rsid w:val="00CE4E9A"/>
    <w:rsid w:val="00CF1F77"/>
    <w:rsid w:val="00D16896"/>
    <w:rsid w:val="00D17AD4"/>
    <w:rsid w:val="00D40BEE"/>
    <w:rsid w:val="00DB7540"/>
    <w:rsid w:val="00EC1330"/>
    <w:rsid w:val="00EC68FB"/>
    <w:rsid w:val="00ED0200"/>
    <w:rsid w:val="00ED4FFB"/>
    <w:rsid w:val="00EF61D9"/>
    <w:rsid w:val="00F20072"/>
    <w:rsid w:val="00F2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4B79D-D838-4D9E-AE3F-B02827FE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DFB"/>
  </w:style>
  <w:style w:type="paragraph" w:styleId="Heading2">
    <w:name w:val="heading 2"/>
    <w:basedOn w:val="Normal"/>
    <w:next w:val="Normal"/>
    <w:link w:val="Heading2Char"/>
    <w:uiPriority w:val="9"/>
    <w:unhideWhenUsed/>
    <w:qFormat/>
    <w:rsid w:val="00AC1C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C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DFB"/>
    <w:pPr>
      <w:ind w:left="720"/>
      <w:contextualSpacing/>
    </w:pPr>
  </w:style>
  <w:style w:type="paragraph" w:styleId="Header">
    <w:name w:val="header"/>
    <w:basedOn w:val="Normal"/>
    <w:link w:val="HeaderChar"/>
    <w:uiPriority w:val="99"/>
    <w:unhideWhenUsed/>
    <w:rsid w:val="00CC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A9A"/>
  </w:style>
  <w:style w:type="paragraph" w:styleId="Footer">
    <w:name w:val="footer"/>
    <w:basedOn w:val="Normal"/>
    <w:link w:val="FooterChar"/>
    <w:uiPriority w:val="99"/>
    <w:unhideWhenUsed/>
    <w:rsid w:val="00CC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A9A"/>
  </w:style>
  <w:style w:type="character" w:styleId="CommentReference">
    <w:name w:val="annotation reference"/>
    <w:basedOn w:val="DefaultParagraphFont"/>
    <w:uiPriority w:val="99"/>
    <w:semiHidden/>
    <w:unhideWhenUsed/>
    <w:rsid w:val="00EF61D9"/>
    <w:rPr>
      <w:sz w:val="16"/>
      <w:szCs w:val="16"/>
    </w:rPr>
  </w:style>
  <w:style w:type="paragraph" w:styleId="CommentText">
    <w:name w:val="annotation text"/>
    <w:basedOn w:val="Normal"/>
    <w:link w:val="CommentTextChar"/>
    <w:uiPriority w:val="99"/>
    <w:semiHidden/>
    <w:unhideWhenUsed/>
    <w:rsid w:val="00EF61D9"/>
    <w:pPr>
      <w:spacing w:line="240" w:lineRule="auto"/>
    </w:pPr>
    <w:rPr>
      <w:sz w:val="20"/>
      <w:szCs w:val="20"/>
    </w:rPr>
  </w:style>
  <w:style w:type="character" w:customStyle="1" w:styleId="CommentTextChar">
    <w:name w:val="Comment Text Char"/>
    <w:basedOn w:val="DefaultParagraphFont"/>
    <w:link w:val="CommentText"/>
    <w:uiPriority w:val="99"/>
    <w:semiHidden/>
    <w:rsid w:val="00EF61D9"/>
    <w:rPr>
      <w:sz w:val="20"/>
      <w:szCs w:val="20"/>
    </w:rPr>
  </w:style>
  <w:style w:type="paragraph" w:styleId="CommentSubject">
    <w:name w:val="annotation subject"/>
    <w:basedOn w:val="CommentText"/>
    <w:next w:val="CommentText"/>
    <w:link w:val="CommentSubjectChar"/>
    <w:uiPriority w:val="99"/>
    <w:semiHidden/>
    <w:unhideWhenUsed/>
    <w:rsid w:val="00EF61D9"/>
    <w:rPr>
      <w:b/>
      <w:bCs/>
    </w:rPr>
  </w:style>
  <w:style w:type="character" w:customStyle="1" w:styleId="CommentSubjectChar">
    <w:name w:val="Comment Subject Char"/>
    <w:basedOn w:val="CommentTextChar"/>
    <w:link w:val="CommentSubject"/>
    <w:uiPriority w:val="99"/>
    <w:semiHidden/>
    <w:rsid w:val="00EF61D9"/>
    <w:rPr>
      <w:b/>
      <w:bCs/>
      <w:sz w:val="20"/>
      <w:szCs w:val="20"/>
    </w:rPr>
  </w:style>
  <w:style w:type="paragraph" w:styleId="BalloonText">
    <w:name w:val="Balloon Text"/>
    <w:basedOn w:val="Normal"/>
    <w:link w:val="BalloonTextChar"/>
    <w:uiPriority w:val="99"/>
    <w:semiHidden/>
    <w:unhideWhenUsed/>
    <w:rsid w:val="00EF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1D9"/>
    <w:rPr>
      <w:rFonts w:ascii="Tahoma" w:hAnsi="Tahoma" w:cs="Tahoma"/>
      <w:sz w:val="16"/>
      <w:szCs w:val="16"/>
    </w:rPr>
  </w:style>
  <w:style w:type="character" w:customStyle="1" w:styleId="Heading2Char">
    <w:name w:val="Heading 2 Char"/>
    <w:basedOn w:val="DefaultParagraphFont"/>
    <w:link w:val="Heading2"/>
    <w:uiPriority w:val="9"/>
    <w:rsid w:val="00AC1C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C0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C1C02"/>
    <w:rPr>
      <w:color w:val="0000FF" w:themeColor="hyperlink"/>
      <w:u w:val="single"/>
    </w:rPr>
  </w:style>
  <w:style w:type="character" w:styleId="FollowedHyperlink">
    <w:name w:val="FollowedHyperlink"/>
    <w:basedOn w:val="DefaultParagraphFont"/>
    <w:uiPriority w:val="99"/>
    <w:semiHidden/>
    <w:unhideWhenUsed/>
    <w:rsid w:val="007410D0"/>
    <w:rPr>
      <w:color w:val="800080" w:themeColor="followedHyperlink"/>
      <w:u w:val="single"/>
    </w:rPr>
  </w:style>
  <w:style w:type="character" w:styleId="Strong">
    <w:name w:val="Strong"/>
    <w:basedOn w:val="DefaultParagraphFont"/>
    <w:uiPriority w:val="22"/>
    <w:qFormat/>
    <w:rsid w:val="00CA1E45"/>
    <w:rPr>
      <w:b/>
      <w:bCs/>
    </w:rPr>
  </w:style>
  <w:style w:type="character" w:styleId="Emphasis">
    <w:name w:val="Emphasis"/>
    <w:basedOn w:val="DefaultParagraphFont"/>
    <w:uiPriority w:val="20"/>
    <w:qFormat/>
    <w:rsid w:val="00CA1E45"/>
    <w:rPr>
      <w:i/>
      <w:iCs/>
    </w:rPr>
  </w:style>
  <w:style w:type="table" w:styleId="TableGrid">
    <w:name w:val="Table Grid"/>
    <w:basedOn w:val="TableNormal"/>
    <w:uiPriority w:val="5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A7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72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cc.cuny.edu/" TargetMode="External"/><Relationship Id="rId13" Type="http://schemas.openxmlformats.org/officeDocument/2006/relationships/hyperlink" Target="http://designthinkingforeducators.com/design-thinkin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ckontrackdesigns.org/sites/default/files/CIF_0.pdf" TargetMode="External"/><Relationship Id="rId17" Type="http://schemas.openxmlformats.org/officeDocument/2006/relationships/hyperlink" Target="mailto:HMa@btechnyc.org" TargetMode="External"/><Relationship Id="rId2" Type="http://schemas.openxmlformats.org/officeDocument/2006/relationships/numbering" Target="numbering.xml"/><Relationship Id="rId16" Type="http://schemas.openxmlformats.org/officeDocument/2006/relationships/hyperlink" Target="http://www.btechny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amedu.com" TargetMode="External"/><Relationship Id="rId5" Type="http://schemas.openxmlformats.org/officeDocument/2006/relationships/webSettings" Target="webSettings.xml"/><Relationship Id="rId15" Type="http://schemas.openxmlformats.org/officeDocument/2006/relationships/hyperlink" Target="mailto:info@btechnyc.org" TargetMode="External"/><Relationship Id="rId10" Type="http://schemas.openxmlformats.org/officeDocument/2006/relationships/hyperlink" Target="http://www.bie.org/?gclid=CImSjobQtbsCFcQDOgodXjUAB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stIU1vuWc3Q&amp;feature=youtu.be" TargetMode="External"/><Relationship Id="rId14" Type="http://schemas.openxmlformats.org/officeDocument/2006/relationships/hyperlink" Target="http://articlescoertvisser.blogspot.com/2011/10/developing-growth-mindset-how.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schools.nyc.gov/"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E6C1-CC34-4AC2-B468-2F58B8B7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SAP</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Naomi Weinman</cp:lastModifiedBy>
  <cp:revision>2</cp:revision>
  <dcterms:created xsi:type="dcterms:W3CDTF">2016-05-31T19:32:00Z</dcterms:created>
  <dcterms:modified xsi:type="dcterms:W3CDTF">2016-05-31T19:32:00Z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