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C1EE" w14:textId="77777777" w:rsidR="00FB3A2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Queens College English MA Advising Worksheet</w:t>
      </w:r>
    </w:p>
    <w:p w14:paraId="2B40B336" w14:textId="77777777" w:rsidR="00FB3A20" w:rsidRDefault="00FB3A20"/>
    <w:p w14:paraId="6C27D9BC" w14:textId="4B4E9E9D" w:rsidR="00FB3A20" w:rsidRDefault="00000000">
      <w:pPr>
        <w:rPr>
          <w:i/>
        </w:rPr>
      </w:pPr>
      <w:r>
        <w:rPr>
          <w:i/>
        </w:rPr>
        <w:t>Directors of Graduate Studies in English:</w:t>
      </w:r>
    </w:p>
    <w:p w14:paraId="4FD8E733" w14:textId="726C99A1" w:rsidR="00FB3A20" w:rsidRDefault="005605DC">
      <w:r w:rsidRPr="00B9156D">
        <w:rPr>
          <w:color w:val="000000" w:themeColor="text1"/>
        </w:rPr>
        <w:t xml:space="preserve">Prof. </w:t>
      </w:r>
      <w:r>
        <w:rPr>
          <w:color w:val="000000" w:themeColor="text1"/>
        </w:rPr>
        <w:t>Bill Orchard</w:t>
      </w:r>
      <w:r w:rsidRPr="00B9156D">
        <w:rPr>
          <w:color w:val="000000" w:themeColor="text1"/>
        </w:rPr>
        <w:t xml:space="preserve"> (</w:t>
      </w:r>
      <w:hyperlink r:id="rId4" w:history="1">
        <w:r w:rsidRPr="006C26BB">
          <w:rPr>
            <w:rStyle w:val="Hyperlink"/>
          </w:rPr>
          <w:t>worchard@qc.cuny.edu</w:t>
        </w:r>
      </w:hyperlink>
      <w:r w:rsidRPr="00B9156D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Pr="00B9156D">
        <w:rPr>
          <w:color w:val="000000" w:themeColor="text1"/>
        </w:rPr>
        <w:t xml:space="preserve">+ </w:t>
      </w:r>
      <w:r>
        <w:rPr>
          <w:color w:val="000000" w:themeColor="text1"/>
        </w:rPr>
        <w:t xml:space="preserve">Prof. </w:t>
      </w:r>
      <w:r w:rsidRPr="00B9156D">
        <w:rPr>
          <w:color w:val="000000" w:themeColor="text1"/>
        </w:rPr>
        <w:t>Hillary Miller (</w:t>
      </w:r>
      <w:hyperlink r:id="rId5" w:history="1">
        <w:r w:rsidRPr="006C26BB">
          <w:rPr>
            <w:rStyle w:val="Hyperlink"/>
          </w:rPr>
          <w:t>hillary.miller@qc.cuny.edu</w:t>
        </w:r>
      </w:hyperlink>
      <w:r w:rsidRPr="00B9156D">
        <w:rPr>
          <w:color w:val="000000" w:themeColor="text1"/>
        </w:rPr>
        <w:t>)</w:t>
      </w:r>
      <w:r>
        <w:t xml:space="preserve">  </w:t>
      </w:r>
    </w:p>
    <w:p w14:paraId="4F2A6A91" w14:textId="77777777" w:rsidR="00FB3A20" w:rsidRDefault="00FB3A20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B3A20" w14:paraId="7991BDA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0AC1" w14:textId="77777777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44BEE" w14:textId="78EA9950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CUNY ID</w:t>
            </w:r>
            <w:r w:rsidR="008E1E86">
              <w:rPr>
                <w:b/>
              </w:rPr>
              <w:t xml:space="preserve"> #</w:t>
            </w:r>
            <w:r>
              <w:rPr>
                <w:b/>
              </w:rPr>
              <w:t xml:space="preserve">: </w:t>
            </w:r>
          </w:p>
        </w:tc>
      </w:tr>
      <w:tr w:rsidR="00FB3A20" w14:paraId="33B894C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9C58" w14:textId="77777777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Semester Admitted: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B79B" w14:textId="77777777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Expected Graduation: </w:t>
            </w:r>
          </w:p>
        </w:tc>
      </w:tr>
    </w:tbl>
    <w:p w14:paraId="4B300CC7" w14:textId="77777777" w:rsidR="00FB3A20" w:rsidRDefault="00FB3A20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2160"/>
        <w:gridCol w:w="1440"/>
      </w:tblGrid>
      <w:tr w:rsidR="00FB3A20" w14:paraId="7021FD2A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0583" w14:textId="77777777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Course Number and Title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368D" w14:textId="77777777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8F66" w14:textId="77777777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FB3A20" w14:paraId="67D226E2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2E8A" w14:textId="77777777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 701: Seminar in Graduate Methodology</w:t>
            </w:r>
          </w:p>
          <w:p w14:paraId="32D84EC2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2E29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B1E2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3A20" w14:paraId="4C0468AE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A88A4" w14:textId="45D1CC9C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 636: History of Literary Criticism (</w:t>
            </w:r>
            <w:r w:rsidRPr="00E12953">
              <w:rPr>
                <w:iCs/>
              </w:rPr>
              <w:t>or ENGL 736</w:t>
            </w:r>
            <w:r w:rsidR="00A36824" w:rsidRPr="00E12953">
              <w:rPr>
                <w:iCs/>
              </w:rPr>
              <w:t>: Studies in Criticism</w:t>
            </w:r>
            <w:r w:rsidRPr="00E12953">
              <w:rPr>
                <w:iCs/>
              </w:rPr>
              <w:t>, with</w:t>
            </w:r>
            <w:r w:rsidR="00E12953" w:rsidRPr="00E12953">
              <w:rPr>
                <w:iCs/>
              </w:rPr>
              <w:t xml:space="preserve"> DGS</w:t>
            </w:r>
            <w:r w:rsidRPr="00E12953">
              <w:rPr>
                <w:iCs/>
              </w:rPr>
              <w:t xml:space="preserve"> permission</w:t>
            </w:r>
            <w:r>
              <w:t>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BB90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882A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3A20" w14:paraId="630BEC9E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0C89B" w14:textId="58D4C1DF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Elective</w:t>
            </w:r>
            <w:r w:rsidR="00B426DC">
              <w:t xml:space="preserve"> 1</w:t>
            </w:r>
            <w:r>
              <w:t>:</w:t>
            </w:r>
          </w:p>
          <w:p w14:paraId="4A8CC3A4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A428C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B1C6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3A20" w14:paraId="16CCEC1C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549F" w14:textId="2AEFEA9C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Elective</w:t>
            </w:r>
            <w:r w:rsidR="00B426DC">
              <w:t xml:space="preserve"> 2</w:t>
            </w:r>
            <w:r>
              <w:t>:</w:t>
            </w:r>
          </w:p>
          <w:p w14:paraId="0B982ED5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95766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E2D5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3A20" w14:paraId="01B8AFC3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A2C5" w14:textId="40126CC9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Elective</w:t>
            </w:r>
            <w:r w:rsidR="00B426DC">
              <w:t xml:space="preserve"> 3</w:t>
            </w:r>
            <w:r>
              <w:t>:</w:t>
            </w:r>
          </w:p>
          <w:p w14:paraId="37934D0A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3A92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C6E2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3A20" w14:paraId="54C38A09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6F48" w14:textId="55A77AC9" w:rsidR="00FB3A20" w:rsidRDefault="00000000">
            <w:pPr>
              <w:widowControl w:val="0"/>
              <w:spacing w:line="240" w:lineRule="auto"/>
            </w:pPr>
            <w:r>
              <w:t>Elective</w:t>
            </w:r>
            <w:r w:rsidR="00B426DC">
              <w:t xml:space="preserve"> 4</w:t>
            </w:r>
            <w:r>
              <w:t>:</w:t>
            </w:r>
          </w:p>
          <w:p w14:paraId="7428F3C6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E2DF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6D3E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3A20" w14:paraId="2E3A6910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630B" w14:textId="45DA2F37" w:rsidR="00FB3A20" w:rsidRDefault="00000000">
            <w:pPr>
              <w:widowControl w:val="0"/>
              <w:spacing w:line="240" w:lineRule="auto"/>
            </w:pPr>
            <w:r>
              <w:t>Elective</w:t>
            </w:r>
            <w:r w:rsidR="00B426DC">
              <w:t xml:space="preserve"> 5</w:t>
            </w:r>
            <w:r>
              <w:t>:</w:t>
            </w:r>
          </w:p>
          <w:p w14:paraId="6D4B8CC9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FB87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20AEF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3A20" w14:paraId="7BD76289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5691" w14:textId="113BCC39" w:rsidR="00FB3A20" w:rsidRDefault="00000000">
            <w:pPr>
              <w:widowControl w:val="0"/>
              <w:spacing w:line="240" w:lineRule="auto"/>
            </w:pPr>
            <w:r>
              <w:t>Elective</w:t>
            </w:r>
            <w:r w:rsidR="00B426DC">
              <w:t xml:space="preserve"> 6</w:t>
            </w:r>
            <w:r>
              <w:t>:</w:t>
            </w:r>
          </w:p>
          <w:p w14:paraId="734EC4A6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1B8D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C4D2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3A20" w14:paraId="035F8934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0F18" w14:textId="7BB9814B" w:rsidR="00FB3A20" w:rsidRDefault="00000000">
            <w:pPr>
              <w:widowControl w:val="0"/>
              <w:spacing w:line="240" w:lineRule="auto"/>
            </w:pPr>
            <w:r>
              <w:t>Elective</w:t>
            </w:r>
            <w:r w:rsidR="00B426DC">
              <w:t xml:space="preserve"> 7</w:t>
            </w:r>
            <w:r>
              <w:t>:</w:t>
            </w:r>
          </w:p>
          <w:p w14:paraId="4B0BBFCB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9B1CE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E443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3A20" w14:paraId="38413CA0" w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3F7A" w14:textId="77777777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 791: Thesis Course</w:t>
            </w:r>
          </w:p>
          <w:p w14:paraId="60D2D10A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AA6387" w14:textId="2EE2C149" w:rsidR="00FB3A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Date of </w:t>
            </w:r>
            <w:r w:rsidR="0096550A">
              <w:t>conference/</w:t>
            </w:r>
            <w:r>
              <w:t xml:space="preserve">oral exam: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E080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59A8" w14:textId="77777777" w:rsidR="00FB3A20" w:rsidRDefault="00FB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9BFA19D" w14:textId="77777777" w:rsidR="00FB3A20" w:rsidRDefault="00FB3A20"/>
    <w:p w14:paraId="07A7D590" w14:textId="642622BA" w:rsidR="00FB3A20" w:rsidRDefault="00000000">
      <w:pPr>
        <w:rPr>
          <w:i/>
        </w:rPr>
      </w:pPr>
      <w:r>
        <w:rPr>
          <w:i/>
        </w:rPr>
        <w:t xml:space="preserve">* Courses titled “Studies in…” may be repeated for credit as long as the specific course topics </w:t>
      </w:r>
      <w:r w:rsidR="00555453">
        <w:rPr>
          <w:i/>
        </w:rPr>
        <w:t xml:space="preserve">and content </w:t>
      </w:r>
      <w:r>
        <w:rPr>
          <w:i/>
        </w:rPr>
        <w:t>are substantially different. For example, ENGL 714, 719, 720, 721, 722, 723, 724, 726, 727, 729, 736, and 742 may all be repeated for credit.</w:t>
      </w:r>
    </w:p>
    <w:p w14:paraId="4CB89A67" w14:textId="77777777" w:rsidR="00FB3A20" w:rsidRDefault="00FB3A20">
      <w:pPr>
        <w:rPr>
          <w:i/>
          <w:sz w:val="12"/>
          <w:szCs w:val="12"/>
        </w:rPr>
      </w:pPr>
    </w:p>
    <w:p w14:paraId="610837E2" w14:textId="5F046A6C" w:rsidR="00FB3A20" w:rsidRDefault="00000000">
      <w:pPr>
        <w:rPr>
          <w:i/>
        </w:rPr>
      </w:pPr>
      <w:r>
        <w:rPr>
          <w:i/>
        </w:rPr>
        <w:t>** ENGL 681 (Special Studies) and 781 (Special Seminars) may also be repeated for credit, as long as the specific course topics</w:t>
      </w:r>
      <w:r w:rsidR="002320C4">
        <w:rPr>
          <w:i/>
        </w:rPr>
        <w:t xml:space="preserve"> and content</w:t>
      </w:r>
      <w:r>
        <w:rPr>
          <w:i/>
        </w:rPr>
        <w:t xml:space="preserve"> are</w:t>
      </w:r>
      <w:r w:rsidR="002320C4">
        <w:rPr>
          <w:i/>
        </w:rPr>
        <w:t xml:space="preserve"> substantially</w:t>
      </w:r>
      <w:r>
        <w:rPr>
          <w:i/>
        </w:rPr>
        <w:t xml:space="preserve"> different.</w:t>
      </w:r>
    </w:p>
    <w:p w14:paraId="1354CA79" w14:textId="77777777" w:rsidR="00FB3A20" w:rsidRDefault="00FB3A20">
      <w:pPr>
        <w:rPr>
          <w:i/>
          <w:sz w:val="12"/>
          <w:szCs w:val="12"/>
        </w:rPr>
      </w:pPr>
    </w:p>
    <w:p w14:paraId="36E8309D" w14:textId="40DD689E" w:rsidR="00FB3A20" w:rsidRDefault="00000000">
      <w:pPr>
        <w:rPr>
          <w:i/>
        </w:rPr>
      </w:pPr>
      <w:r>
        <w:rPr>
          <w:i/>
        </w:rPr>
        <w:t>*** ENGL 636, 638, 701, and 703 cannot be repeated for credit.</w:t>
      </w:r>
    </w:p>
    <w:sectPr w:rsidR="00FB3A20">
      <w:pgSz w:w="12240" w:h="15840"/>
      <w:pgMar w:top="108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20"/>
    <w:rsid w:val="002320C4"/>
    <w:rsid w:val="00555453"/>
    <w:rsid w:val="005605DC"/>
    <w:rsid w:val="008B3D02"/>
    <w:rsid w:val="008E1E86"/>
    <w:rsid w:val="0096550A"/>
    <w:rsid w:val="00A36824"/>
    <w:rsid w:val="00B426DC"/>
    <w:rsid w:val="00E12953"/>
    <w:rsid w:val="00E3559E"/>
    <w:rsid w:val="00F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E61FA"/>
  <w15:docId w15:val="{C0273123-BB01-6547-8426-C89D1C0C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560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llary.miller@qc.cuny.edu" TargetMode="External"/><Relationship Id="rId4" Type="http://schemas.openxmlformats.org/officeDocument/2006/relationships/hyperlink" Target="mailto:worchard@qc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Hong</cp:lastModifiedBy>
  <cp:revision>11</cp:revision>
  <dcterms:created xsi:type="dcterms:W3CDTF">2022-08-10T21:04:00Z</dcterms:created>
  <dcterms:modified xsi:type="dcterms:W3CDTF">2022-08-10T21:10:00Z</dcterms:modified>
</cp:coreProperties>
</file>