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42154" w:rsidRPr="00FB51EA" w:rsidRDefault="003A7283" w:rsidP="00F42154">
      <w:pPr>
        <w:jc w:val="center"/>
        <w:rPr>
          <w:rFonts w:ascii="Arial" w:hAnsi="Arial"/>
          <w:szCs w:val="32"/>
        </w:rPr>
      </w:pPr>
      <w:r>
        <w:rPr>
          <w:rFonts w:ascii="Arial" w:hAnsi="Arial"/>
          <w:szCs w:val="32"/>
        </w:rPr>
        <w:t>Spring Faculty Retreat</w:t>
      </w:r>
      <w:r w:rsidR="00F42154" w:rsidRPr="00FB51EA">
        <w:rPr>
          <w:rFonts w:ascii="Arial" w:hAnsi="Arial"/>
          <w:szCs w:val="32"/>
        </w:rPr>
        <w:t xml:space="preserve"> Meeting</w:t>
      </w:r>
    </w:p>
    <w:p w:rsidR="00F42154" w:rsidRPr="00FB51EA" w:rsidRDefault="003A7283" w:rsidP="00F42154">
      <w:pPr>
        <w:jc w:val="center"/>
        <w:rPr>
          <w:rFonts w:ascii="Arial" w:hAnsi="Arial"/>
          <w:szCs w:val="32"/>
        </w:rPr>
      </w:pPr>
      <w:r>
        <w:rPr>
          <w:rFonts w:ascii="Arial" w:hAnsi="Arial"/>
          <w:szCs w:val="32"/>
        </w:rPr>
        <w:t>May 8</w:t>
      </w:r>
      <w:r w:rsidR="006D0310">
        <w:rPr>
          <w:rFonts w:ascii="Arial" w:hAnsi="Arial"/>
          <w:szCs w:val="32"/>
        </w:rPr>
        <w:t>, 2015</w:t>
      </w:r>
    </w:p>
    <w:p w:rsidR="008A76B1" w:rsidRDefault="00A07E12" w:rsidP="00F42154">
      <w:pPr>
        <w:jc w:val="center"/>
        <w:rPr>
          <w:rFonts w:ascii="Arial" w:hAnsi="Arial"/>
          <w:szCs w:val="32"/>
        </w:rPr>
      </w:pPr>
      <w:r>
        <w:rPr>
          <w:rFonts w:ascii="Arial" w:hAnsi="Arial"/>
          <w:szCs w:val="32"/>
        </w:rPr>
        <w:t>Minutes</w:t>
      </w:r>
    </w:p>
    <w:p w:rsidR="003A7283" w:rsidRDefault="004702EF" w:rsidP="00F42154">
      <w:pPr>
        <w:jc w:val="center"/>
        <w:rPr>
          <w:rFonts w:ascii="Arial" w:hAnsi="Arial"/>
          <w:szCs w:val="32"/>
        </w:rPr>
      </w:pPr>
      <w:r>
        <w:rPr>
          <w:rFonts w:ascii="Arial" w:hAnsi="Arial"/>
          <w:szCs w:val="32"/>
        </w:rPr>
        <w:t>10:00</w:t>
      </w:r>
      <w:r w:rsidR="003A7283">
        <w:rPr>
          <w:rFonts w:ascii="Arial" w:hAnsi="Arial"/>
          <w:szCs w:val="32"/>
        </w:rPr>
        <w:t xml:space="preserve"> am-12</w:t>
      </w:r>
      <w:proofErr w:type="gramStart"/>
      <w:r w:rsidR="003A7283">
        <w:rPr>
          <w:rFonts w:ascii="Arial" w:hAnsi="Arial"/>
          <w:szCs w:val="32"/>
        </w:rPr>
        <w:t>:30</w:t>
      </w:r>
      <w:proofErr w:type="gramEnd"/>
      <w:r w:rsidR="003A7283">
        <w:rPr>
          <w:rFonts w:ascii="Arial" w:hAnsi="Arial"/>
          <w:szCs w:val="32"/>
        </w:rPr>
        <w:t xml:space="preserve"> pm; 1:30-3:00 pm</w:t>
      </w:r>
    </w:p>
    <w:p w:rsidR="00F42154" w:rsidRPr="00FB51EA" w:rsidRDefault="003A7283" w:rsidP="00F42154">
      <w:pPr>
        <w:jc w:val="center"/>
        <w:rPr>
          <w:rFonts w:ascii="Arial" w:hAnsi="Arial"/>
          <w:szCs w:val="32"/>
        </w:rPr>
      </w:pPr>
      <w:r>
        <w:rPr>
          <w:rFonts w:ascii="Arial" w:hAnsi="Arial"/>
          <w:szCs w:val="32"/>
        </w:rPr>
        <w:t xml:space="preserve">President’s Conference Room #1, Rosenthal Library </w:t>
      </w:r>
    </w:p>
    <w:p w:rsidR="00F42154" w:rsidRDefault="00F42154" w:rsidP="00F42154">
      <w:pPr>
        <w:jc w:val="center"/>
        <w:rPr>
          <w:rFonts w:ascii="Arial" w:hAnsi="Arial"/>
          <w:szCs w:val="32"/>
        </w:rPr>
      </w:pPr>
    </w:p>
    <w:p w:rsidR="003A7283" w:rsidRDefault="00A07E12" w:rsidP="00A07E12">
      <w:pPr>
        <w:rPr>
          <w:rFonts w:ascii="Arial" w:hAnsi="Arial" w:cs="Arial"/>
        </w:rPr>
      </w:pPr>
      <w:r>
        <w:rPr>
          <w:rFonts w:ascii="Arial" w:hAnsi="Arial"/>
          <w:szCs w:val="32"/>
        </w:rPr>
        <w:t>Present</w:t>
      </w:r>
      <w:r w:rsidR="003A7283">
        <w:rPr>
          <w:rFonts w:ascii="Arial" w:hAnsi="Arial"/>
          <w:szCs w:val="32"/>
        </w:rPr>
        <w:t xml:space="preserve"> (Morning)</w:t>
      </w:r>
      <w:r>
        <w:rPr>
          <w:rFonts w:ascii="Arial" w:hAnsi="Arial"/>
          <w:szCs w:val="32"/>
        </w:rPr>
        <w:t xml:space="preserve">: </w:t>
      </w:r>
      <w:r w:rsidR="003A7283">
        <w:rPr>
          <w:rFonts w:ascii="Arial" w:hAnsi="Arial"/>
          <w:szCs w:val="32"/>
        </w:rPr>
        <w:t xml:space="preserve">Roberta Brody, </w:t>
      </w:r>
      <w:r w:rsidR="00A55C08">
        <w:rPr>
          <w:rFonts w:ascii="Arial" w:hAnsi="Arial" w:cs="Arial"/>
        </w:rPr>
        <w:t xml:space="preserve">Lucia </w:t>
      </w:r>
      <w:proofErr w:type="spellStart"/>
      <w:r w:rsidR="00A55C08">
        <w:rPr>
          <w:rFonts w:ascii="Arial" w:hAnsi="Arial" w:cs="Arial"/>
        </w:rPr>
        <w:t>Cedeira</w:t>
      </w:r>
      <w:proofErr w:type="spellEnd"/>
      <w:r w:rsidR="00A55C08">
        <w:rPr>
          <w:rFonts w:ascii="Arial" w:hAnsi="Arial" w:cs="Arial"/>
        </w:rPr>
        <w:t xml:space="preserve"> </w:t>
      </w:r>
      <w:proofErr w:type="spellStart"/>
      <w:r w:rsidR="00A55C08">
        <w:rPr>
          <w:rFonts w:ascii="Arial" w:hAnsi="Arial" w:cs="Arial"/>
        </w:rPr>
        <w:t>Serantes</w:t>
      </w:r>
      <w:proofErr w:type="spellEnd"/>
      <w:r w:rsidR="00A55C08">
        <w:rPr>
          <w:rFonts w:ascii="Arial" w:hAnsi="Arial" w:cs="Arial"/>
        </w:rPr>
        <w:t>,</w:t>
      </w:r>
      <w:r w:rsidR="00A55C08">
        <w:rPr>
          <w:rFonts w:ascii="Arial" w:hAnsi="Arial"/>
          <w:szCs w:val="32"/>
        </w:rPr>
        <w:t xml:space="preserve"> </w:t>
      </w:r>
      <w:r>
        <w:rPr>
          <w:rFonts w:ascii="Arial" w:hAnsi="Arial"/>
          <w:szCs w:val="32"/>
        </w:rPr>
        <w:t>Colleen Cool</w:t>
      </w:r>
      <w:r w:rsidR="003A7283">
        <w:rPr>
          <w:rFonts w:ascii="Arial" w:hAnsi="Arial"/>
          <w:szCs w:val="32"/>
        </w:rPr>
        <w:t xml:space="preserve"> (Chair/Director)</w:t>
      </w:r>
      <w:r>
        <w:rPr>
          <w:rFonts w:ascii="Arial" w:hAnsi="Arial"/>
          <w:szCs w:val="32"/>
        </w:rPr>
        <w:t xml:space="preserve">, Linda Cooper, Harry Kibirige, </w:t>
      </w:r>
      <w:r w:rsidR="003A7283">
        <w:rPr>
          <w:rFonts w:ascii="Arial" w:hAnsi="Arial"/>
          <w:szCs w:val="32"/>
        </w:rPr>
        <w:t xml:space="preserve">James Marcum, </w:t>
      </w:r>
      <w:proofErr w:type="spellStart"/>
      <w:r w:rsidR="004702EF">
        <w:rPr>
          <w:rFonts w:ascii="Arial" w:hAnsi="Arial"/>
          <w:szCs w:val="32"/>
        </w:rPr>
        <w:t>Kwong</w:t>
      </w:r>
      <w:proofErr w:type="spellEnd"/>
      <w:r w:rsidR="004702EF">
        <w:rPr>
          <w:rFonts w:ascii="Arial" w:hAnsi="Arial"/>
          <w:szCs w:val="32"/>
        </w:rPr>
        <w:t xml:space="preserve"> </w:t>
      </w:r>
      <w:proofErr w:type="spellStart"/>
      <w:r w:rsidR="004702EF">
        <w:rPr>
          <w:rFonts w:ascii="Arial" w:hAnsi="Arial"/>
          <w:szCs w:val="32"/>
        </w:rPr>
        <w:t>Bor</w:t>
      </w:r>
      <w:proofErr w:type="spellEnd"/>
      <w:r>
        <w:rPr>
          <w:rFonts w:ascii="Arial" w:hAnsi="Arial"/>
          <w:szCs w:val="32"/>
        </w:rPr>
        <w:t xml:space="preserve"> Ng</w:t>
      </w:r>
      <w:r w:rsidR="003A7283">
        <w:rPr>
          <w:rFonts w:ascii="Arial" w:hAnsi="Arial"/>
          <w:szCs w:val="32"/>
        </w:rPr>
        <w:t xml:space="preserve"> (Vice-Chair), Claudia Perry, </w:t>
      </w:r>
      <w:proofErr w:type="spellStart"/>
      <w:r w:rsidR="003A7283">
        <w:rPr>
          <w:rFonts w:ascii="Arial" w:hAnsi="Arial"/>
          <w:szCs w:val="32"/>
        </w:rPr>
        <w:t>Shu</w:t>
      </w:r>
      <w:proofErr w:type="spellEnd"/>
      <w:r w:rsidR="003A7283">
        <w:rPr>
          <w:rFonts w:ascii="Arial" w:hAnsi="Arial"/>
          <w:szCs w:val="32"/>
        </w:rPr>
        <w:t xml:space="preserve"> </w:t>
      </w:r>
      <w:proofErr w:type="spellStart"/>
      <w:r w:rsidR="003A7283">
        <w:rPr>
          <w:rFonts w:ascii="Arial" w:hAnsi="Arial"/>
          <w:szCs w:val="32"/>
        </w:rPr>
        <w:t>Heng</w:t>
      </w:r>
      <w:proofErr w:type="spellEnd"/>
      <w:r w:rsidR="003A7283">
        <w:rPr>
          <w:rFonts w:ascii="Arial" w:hAnsi="Arial"/>
          <w:szCs w:val="32"/>
        </w:rPr>
        <w:t xml:space="preserve"> Wu</w:t>
      </w:r>
      <w:r>
        <w:rPr>
          <w:rFonts w:ascii="Arial" w:hAnsi="Arial" w:cs="Arial"/>
        </w:rPr>
        <w:t xml:space="preserve"> </w:t>
      </w:r>
    </w:p>
    <w:p w:rsidR="003A7283" w:rsidRDefault="003A7283" w:rsidP="00A07E12">
      <w:pPr>
        <w:rPr>
          <w:rFonts w:ascii="Arial" w:hAnsi="Arial" w:cs="Arial"/>
        </w:rPr>
      </w:pPr>
    </w:p>
    <w:p w:rsidR="005F0F1C" w:rsidRDefault="003A7283" w:rsidP="00A07E12">
      <w:pPr>
        <w:rPr>
          <w:rFonts w:ascii="Arial" w:hAnsi="Arial"/>
          <w:szCs w:val="32"/>
        </w:rPr>
      </w:pPr>
      <w:r>
        <w:rPr>
          <w:rFonts w:ascii="Arial" w:hAnsi="Arial" w:cs="Arial"/>
        </w:rPr>
        <w:t xml:space="preserve">Present (Lunch/afternoon): </w:t>
      </w:r>
      <w:r w:rsidR="004702EF">
        <w:rPr>
          <w:rFonts w:ascii="Arial" w:hAnsi="Arial" w:cs="Arial"/>
        </w:rPr>
        <w:t xml:space="preserve">Elizabeth </w:t>
      </w:r>
      <w:proofErr w:type="spellStart"/>
      <w:r w:rsidR="004702EF">
        <w:rPr>
          <w:rFonts w:ascii="Arial" w:hAnsi="Arial" w:cs="Arial"/>
        </w:rPr>
        <w:t>Basileo</w:t>
      </w:r>
      <w:proofErr w:type="spellEnd"/>
      <w:r w:rsidR="004702EF">
        <w:rPr>
          <w:rFonts w:ascii="Arial" w:hAnsi="Arial" w:cs="Arial"/>
        </w:rPr>
        <w:t xml:space="preserve">, </w:t>
      </w:r>
      <w:r>
        <w:rPr>
          <w:rFonts w:ascii="Arial" w:hAnsi="Arial"/>
          <w:szCs w:val="32"/>
        </w:rPr>
        <w:t xml:space="preserve">Colleen Cool (Chair/Director), </w:t>
      </w:r>
      <w:r>
        <w:rPr>
          <w:rFonts w:ascii="Arial" w:hAnsi="Arial" w:cs="Arial"/>
        </w:rPr>
        <w:t xml:space="preserve">Lucia </w:t>
      </w:r>
      <w:proofErr w:type="spellStart"/>
      <w:r>
        <w:rPr>
          <w:rFonts w:ascii="Arial" w:hAnsi="Arial" w:cs="Arial"/>
        </w:rPr>
        <w:t>Cedeira</w:t>
      </w:r>
      <w:proofErr w:type="spellEnd"/>
      <w:r>
        <w:rPr>
          <w:rFonts w:ascii="Arial" w:hAnsi="Arial" w:cs="Arial"/>
        </w:rPr>
        <w:t xml:space="preserve"> </w:t>
      </w:r>
      <w:proofErr w:type="spellStart"/>
      <w:r>
        <w:rPr>
          <w:rFonts w:ascii="Arial" w:hAnsi="Arial" w:cs="Arial"/>
        </w:rPr>
        <w:t>Serantes</w:t>
      </w:r>
      <w:proofErr w:type="spellEnd"/>
      <w:r>
        <w:rPr>
          <w:rFonts w:ascii="Arial" w:hAnsi="Arial" w:cs="Arial"/>
        </w:rPr>
        <w:t>,</w:t>
      </w:r>
      <w:r>
        <w:rPr>
          <w:rFonts w:ascii="Arial" w:hAnsi="Arial"/>
          <w:szCs w:val="32"/>
        </w:rPr>
        <w:t xml:space="preserve"> Linda Cooper, </w:t>
      </w:r>
      <w:proofErr w:type="spellStart"/>
      <w:r w:rsidR="004702EF">
        <w:rPr>
          <w:rFonts w:ascii="Arial" w:hAnsi="Arial"/>
          <w:szCs w:val="32"/>
        </w:rPr>
        <w:t>Christel</w:t>
      </w:r>
      <w:proofErr w:type="spellEnd"/>
      <w:r w:rsidR="004702EF">
        <w:rPr>
          <w:rFonts w:ascii="Arial" w:hAnsi="Arial"/>
          <w:szCs w:val="32"/>
        </w:rPr>
        <w:t xml:space="preserve"> </w:t>
      </w:r>
      <w:proofErr w:type="spellStart"/>
      <w:r w:rsidR="004702EF">
        <w:rPr>
          <w:rFonts w:ascii="Arial" w:hAnsi="Arial"/>
          <w:szCs w:val="32"/>
        </w:rPr>
        <w:t>Haeskicke</w:t>
      </w:r>
      <w:proofErr w:type="spellEnd"/>
      <w:r w:rsidR="004702EF">
        <w:rPr>
          <w:rFonts w:ascii="Arial" w:hAnsi="Arial"/>
          <w:szCs w:val="32"/>
        </w:rPr>
        <w:t xml:space="preserve">, </w:t>
      </w:r>
      <w:r>
        <w:rPr>
          <w:rFonts w:ascii="Arial" w:hAnsi="Arial"/>
          <w:szCs w:val="32"/>
        </w:rPr>
        <w:t xml:space="preserve">Harry </w:t>
      </w:r>
      <w:proofErr w:type="spellStart"/>
      <w:r>
        <w:rPr>
          <w:rFonts w:ascii="Arial" w:hAnsi="Arial"/>
          <w:szCs w:val="32"/>
        </w:rPr>
        <w:t>Kibirige</w:t>
      </w:r>
      <w:proofErr w:type="spellEnd"/>
      <w:r>
        <w:rPr>
          <w:rFonts w:ascii="Arial" w:hAnsi="Arial"/>
          <w:szCs w:val="32"/>
        </w:rPr>
        <w:t xml:space="preserve">, James Marcum, </w:t>
      </w:r>
      <w:proofErr w:type="spellStart"/>
      <w:r>
        <w:rPr>
          <w:rFonts w:ascii="Arial" w:hAnsi="Arial"/>
          <w:szCs w:val="32"/>
        </w:rPr>
        <w:t>K</w:t>
      </w:r>
      <w:r w:rsidR="004702EF">
        <w:rPr>
          <w:rFonts w:ascii="Arial" w:hAnsi="Arial"/>
          <w:szCs w:val="32"/>
        </w:rPr>
        <w:t>wong</w:t>
      </w:r>
      <w:proofErr w:type="spellEnd"/>
      <w:r w:rsidR="004702EF">
        <w:rPr>
          <w:rFonts w:ascii="Arial" w:hAnsi="Arial"/>
          <w:szCs w:val="32"/>
        </w:rPr>
        <w:t xml:space="preserve"> </w:t>
      </w:r>
      <w:proofErr w:type="spellStart"/>
      <w:r w:rsidR="004702EF">
        <w:rPr>
          <w:rFonts w:ascii="Arial" w:hAnsi="Arial"/>
          <w:szCs w:val="32"/>
        </w:rPr>
        <w:t>Bor</w:t>
      </w:r>
      <w:proofErr w:type="spellEnd"/>
      <w:r>
        <w:rPr>
          <w:rFonts w:ascii="Arial" w:hAnsi="Arial"/>
          <w:szCs w:val="32"/>
        </w:rPr>
        <w:t xml:space="preserve"> Ng (Vice-Chair), Claudia Perry, YI Chun Wu, </w:t>
      </w:r>
      <w:proofErr w:type="spellStart"/>
      <w:r>
        <w:rPr>
          <w:rFonts w:ascii="Arial" w:hAnsi="Arial"/>
          <w:szCs w:val="32"/>
        </w:rPr>
        <w:t>Shu</w:t>
      </w:r>
      <w:proofErr w:type="spellEnd"/>
      <w:r>
        <w:rPr>
          <w:rFonts w:ascii="Arial" w:hAnsi="Arial"/>
          <w:szCs w:val="32"/>
        </w:rPr>
        <w:t xml:space="preserve"> </w:t>
      </w:r>
      <w:proofErr w:type="spellStart"/>
      <w:r>
        <w:rPr>
          <w:rFonts w:ascii="Arial" w:hAnsi="Arial"/>
          <w:szCs w:val="32"/>
        </w:rPr>
        <w:t>Heng</w:t>
      </w:r>
      <w:proofErr w:type="spellEnd"/>
      <w:r>
        <w:rPr>
          <w:rFonts w:ascii="Arial" w:hAnsi="Arial"/>
          <w:szCs w:val="32"/>
        </w:rPr>
        <w:t xml:space="preserve"> Wu</w:t>
      </w:r>
      <w:r w:rsidR="004702EF">
        <w:rPr>
          <w:rFonts w:ascii="Arial" w:hAnsi="Arial"/>
          <w:szCs w:val="32"/>
        </w:rPr>
        <w:t xml:space="preserve">, Simone Yearwood </w:t>
      </w:r>
    </w:p>
    <w:p w:rsidR="003A7283" w:rsidRDefault="003A7283" w:rsidP="00A07E12">
      <w:pPr>
        <w:rPr>
          <w:rFonts w:ascii="Arial" w:hAnsi="Arial"/>
          <w:szCs w:val="32"/>
        </w:rPr>
      </w:pPr>
    </w:p>
    <w:p w:rsidR="00A07E12" w:rsidRPr="00FB51EA" w:rsidRDefault="005F0F1C" w:rsidP="00A07E12">
      <w:pPr>
        <w:rPr>
          <w:rFonts w:ascii="Arial" w:hAnsi="Arial"/>
          <w:szCs w:val="32"/>
        </w:rPr>
      </w:pPr>
      <w:r>
        <w:rPr>
          <w:rFonts w:ascii="Arial" w:hAnsi="Arial"/>
          <w:szCs w:val="32"/>
        </w:rPr>
        <w:t xml:space="preserve">Guest:  </w:t>
      </w:r>
      <w:proofErr w:type="spellStart"/>
      <w:r>
        <w:rPr>
          <w:rFonts w:ascii="Arial" w:hAnsi="Arial"/>
          <w:szCs w:val="32"/>
        </w:rPr>
        <w:t>Seri</w:t>
      </w:r>
      <w:r w:rsidR="003A7283">
        <w:rPr>
          <w:rFonts w:ascii="Arial" w:hAnsi="Arial"/>
          <w:szCs w:val="32"/>
        </w:rPr>
        <w:t>nity</w:t>
      </w:r>
      <w:proofErr w:type="spellEnd"/>
      <w:r w:rsidR="003A7283">
        <w:rPr>
          <w:rFonts w:ascii="Arial" w:hAnsi="Arial"/>
          <w:szCs w:val="32"/>
        </w:rPr>
        <w:t xml:space="preserve"> Young, Mindfulness workshop leader</w:t>
      </w:r>
      <w:r>
        <w:rPr>
          <w:rFonts w:ascii="Arial" w:hAnsi="Arial"/>
          <w:szCs w:val="32"/>
        </w:rPr>
        <w:t xml:space="preserve"> (CTL)</w:t>
      </w:r>
    </w:p>
    <w:p w:rsidR="00A07E12" w:rsidRPr="00FB51EA" w:rsidRDefault="00A07E12" w:rsidP="00A07E12">
      <w:pPr>
        <w:rPr>
          <w:rFonts w:ascii="Arial" w:hAnsi="Arial"/>
          <w:szCs w:val="32"/>
        </w:rPr>
      </w:pPr>
    </w:p>
    <w:p w:rsidR="00F42154" w:rsidRPr="00FB51EA" w:rsidRDefault="00F42154" w:rsidP="00F42154">
      <w:pPr>
        <w:jc w:val="center"/>
        <w:rPr>
          <w:rFonts w:ascii="Arial" w:hAnsi="Arial"/>
          <w:szCs w:val="32"/>
        </w:rPr>
      </w:pPr>
    </w:p>
    <w:p w:rsidR="00F42154" w:rsidRPr="00FB51EA" w:rsidRDefault="00F42154" w:rsidP="00F42154">
      <w:pPr>
        <w:pStyle w:val="ListParagraph"/>
        <w:numPr>
          <w:ilvl w:val="0"/>
          <w:numId w:val="1"/>
        </w:numPr>
        <w:rPr>
          <w:rFonts w:ascii="Arial" w:hAnsi="Arial"/>
        </w:rPr>
      </w:pPr>
      <w:r w:rsidRPr="00FB51EA">
        <w:rPr>
          <w:rFonts w:ascii="Arial" w:hAnsi="Arial"/>
        </w:rPr>
        <w:t>Call to order</w:t>
      </w:r>
      <w:r w:rsidR="003A7283">
        <w:rPr>
          <w:rFonts w:ascii="Arial" w:hAnsi="Arial"/>
        </w:rPr>
        <w:t>; coffee and welcoming remarks</w:t>
      </w:r>
    </w:p>
    <w:p w:rsidR="0090407D" w:rsidRPr="0090407D" w:rsidRDefault="00F42154" w:rsidP="003A7283">
      <w:pPr>
        <w:pStyle w:val="ListParagraph"/>
        <w:numPr>
          <w:ilvl w:val="0"/>
          <w:numId w:val="1"/>
        </w:numPr>
        <w:rPr>
          <w:rFonts w:ascii="Helvetica" w:eastAsiaTheme="minorHAnsi" w:hAnsi="Helvetica" w:cs="Helvetica"/>
        </w:rPr>
      </w:pPr>
      <w:r w:rsidRPr="00FB51EA">
        <w:rPr>
          <w:rFonts w:ascii="Arial" w:hAnsi="Arial"/>
        </w:rPr>
        <w:t>Approval of agenda</w:t>
      </w:r>
    </w:p>
    <w:p w:rsidR="003A7283" w:rsidRPr="003A7283" w:rsidRDefault="0090407D" w:rsidP="003A7283">
      <w:pPr>
        <w:pStyle w:val="ListParagraph"/>
        <w:numPr>
          <w:ilvl w:val="0"/>
          <w:numId w:val="1"/>
        </w:numPr>
        <w:rPr>
          <w:rFonts w:ascii="Helvetica" w:eastAsiaTheme="minorHAnsi" w:hAnsi="Helvetica" w:cs="Helvetica"/>
        </w:rPr>
      </w:pPr>
      <w:r>
        <w:rPr>
          <w:rFonts w:ascii="Arial" w:hAnsi="Arial"/>
        </w:rPr>
        <w:t>Major focus:  Moving forward on the next GSLIS Master Plan</w:t>
      </w:r>
    </w:p>
    <w:p w:rsidR="0090407D" w:rsidRDefault="0090407D" w:rsidP="004702EF">
      <w:pPr>
        <w:pStyle w:val="ListParagraph"/>
        <w:numPr>
          <w:ilvl w:val="0"/>
          <w:numId w:val="1"/>
        </w:numPr>
        <w:rPr>
          <w:rFonts w:ascii="Helvetica" w:eastAsiaTheme="minorHAnsi" w:hAnsi="Helvetica" w:cs="Helvetica"/>
        </w:rPr>
      </w:pPr>
      <w:r>
        <w:rPr>
          <w:rFonts w:ascii="Helvetica" w:eastAsiaTheme="minorHAnsi" w:hAnsi="Helvetica" w:cs="Helvetica"/>
        </w:rPr>
        <w:t>Chair Report</w:t>
      </w:r>
    </w:p>
    <w:p w:rsidR="0090407D" w:rsidRDefault="0090407D" w:rsidP="0090407D">
      <w:pPr>
        <w:pStyle w:val="ListParagraph"/>
        <w:numPr>
          <w:ilvl w:val="1"/>
          <w:numId w:val="1"/>
        </w:numPr>
        <w:rPr>
          <w:rFonts w:ascii="Helvetica" w:eastAsiaTheme="minorHAnsi" w:hAnsi="Helvetica" w:cs="Helvetica"/>
        </w:rPr>
      </w:pPr>
      <w:r>
        <w:rPr>
          <w:rFonts w:ascii="Helvetica" w:eastAsiaTheme="minorHAnsi" w:hAnsi="Helvetica" w:cs="Helvetica"/>
        </w:rPr>
        <w:t>The review of the Archives Certificate program is going forward</w:t>
      </w:r>
    </w:p>
    <w:p w:rsidR="0090407D" w:rsidRDefault="0090407D" w:rsidP="0090407D">
      <w:pPr>
        <w:pStyle w:val="ListParagraph"/>
        <w:numPr>
          <w:ilvl w:val="1"/>
          <w:numId w:val="1"/>
        </w:numPr>
        <w:rPr>
          <w:rFonts w:ascii="Helvetica" w:eastAsiaTheme="minorHAnsi" w:hAnsi="Helvetica" w:cs="Helvetica"/>
        </w:rPr>
      </w:pPr>
      <w:r>
        <w:rPr>
          <w:rFonts w:ascii="Helvetica" w:eastAsiaTheme="minorHAnsi" w:hAnsi="Helvetica" w:cs="Helvetica"/>
        </w:rPr>
        <w:t xml:space="preserve">Prof. </w:t>
      </w:r>
      <w:proofErr w:type="spellStart"/>
      <w:r>
        <w:rPr>
          <w:rFonts w:ascii="Helvetica" w:eastAsiaTheme="minorHAnsi" w:hAnsi="Helvetica" w:cs="Helvetica"/>
        </w:rPr>
        <w:t>Johnnathan</w:t>
      </w:r>
      <w:proofErr w:type="spellEnd"/>
      <w:r>
        <w:rPr>
          <w:rFonts w:ascii="Helvetica" w:eastAsiaTheme="minorHAnsi" w:hAnsi="Helvetica" w:cs="Helvetica"/>
        </w:rPr>
        <w:t xml:space="preserve"> Thayer officially joins the faculty as Visiting Lecturer and Archives Certificate Coordinator </w:t>
      </w:r>
    </w:p>
    <w:p w:rsidR="0090407D" w:rsidRDefault="0090407D" w:rsidP="0090407D">
      <w:pPr>
        <w:pStyle w:val="ListParagraph"/>
        <w:numPr>
          <w:ilvl w:val="1"/>
          <w:numId w:val="1"/>
        </w:numPr>
        <w:rPr>
          <w:rFonts w:ascii="Helvetica" w:eastAsiaTheme="minorHAnsi" w:hAnsi="Helvetica" w:cs="Helvetica"/>
        </w:rPr>
      </w:pPr>
      <w:r>
        <w:rPr>
          <w:rFonts w:ascii="Helvetica" w:eastAsiaTheme="minorHAnsi" w:hAnsi="Helvetica" w:cs="Helvetica"/>
        </w:rPr>
        <w:t>The College and the University are strongly emphasizing a greater emphasis on online instruction</w:t>
      </w:r>
    </w:p>
    <w:p w:rsidR="00A966B8" w:rsidRDefault="0090407D" w:rsidP="0090407D">
      <w:pPr>
        <w:pStyle w:val="ListParagraph"/>
        <w:numPr>
          <w:ilvl w:val="1"/>
          <w:numId w:val="1"/>
        </w:numPr>
        <w:rPr>
          <w:rFonts w:ascii="Helvetica" w:eastAsiaTheme="minorHAnsi" w:hAnsi="Helvetica" w:cs="Helvetica"/>
        </w:rPr>
      </w:pPr>
      <w:r>
        <w:rPr>
          <w:rFonts w:ascii="Helvetica" w:eastAsiaTheme="minorHAnsi" w:hAnsi="Helvetica" w:cs="Helvetica"/>
        </w:rPr>
        <w:t xml:space="preserve">Circulation of materials from George </w:t>
      </w:r>
      <w:proofErr w:type="spellStart"/>
      <w:r>
        <w:rPr>
          <w:rFonts w:ascii="Helvetica" w:eastAsiaTheme="minorHAnsi" w:hAnsi="Helvetica" w:cs="Helvetica"/>
        </w:rPr>
        <w:t>Otte</w:t>
      </w:r>
      <w:proofErr w:type="spellEnd"/>
      <w:r>
        <w:rPr>
          <w:rFonts w:ascii="Helvetica" w:eastAsiaTheme="minorHAnsi" w:hAnsi="Helvetica" w:cs="Helvetica"/>
        </w:rPr>
        <w:t>, University D</w:t>
      </w:r>
      <w:r w:rsidR="00A966B8">
        <w:rPr>
          <w:rFonts w:ascii="Helvetica" w:eastAsiaTheme="minorHAnsi" w:hAnsi="Helvetica" w:cs="Helvetica"/>
        </w:rPr>
        <w:t>irector of Academic Technology. Faculty participants in an online Foundations course who have not previously participated are eligible for 10 hours of NTA summer salary if they commit to teaching online</w:t>
      </w:r>
    </w:p>
    <w:p w:rsidR="00A966B8" w:rsidRDefault="00A966B8" w:rsidP="0090407D">
      <w:pPr>
        <w:pStyle w:val="ListParagraph"/>
        <w:numPr>
          <w:ilvl w:val="1"/>
          <w:numId w:val="1"/>
        </w:numPr>
        <w:rPr>
          <w:rFonts w:ascii="Helvetica" w:eastAsiaTheme="minorHAnsi" w:hAnsi="Helvetica" w:cs="Helvetica"/>
        </w:rPr>
      </w:pPr>
      <w:proofErr w:type="spellStart"/>
      <w:r>
        <w:rPr>
          <w:rFonts w:ascii="Helvetica" w:eastAsiaTheme="minorHAnsi" w:hAnsi="Helvetica" w:cs="Helvetica"/>
        </w:rPr>
        <w:t>Kibirige</w:t>
      </w:r>
      <w:proofErr w:type="spellEnd"/>
      <w:r>
        <w:rPr>
          <w:rFonts w:ascii="Helvetica" w:eastAsiaTheme="minorHAnsi" w:hAnsi="Helvetica" w:cs="Helvetica"/>
        </w:rPr>
        <w:t xml:space="preserve"> inquired about the status of broadband access on campus (and by students generally</w:t>
      </w:r>
      <w:proofErr w:type="gramStart"/>
      <w:r>
        <w:rPr>
          <w:rFonts w:ascii="Helvetica" w:eastAsiaTheme="minorHAnsi" w:hAnsi="Helvetica" w:cs="Helvetica"/>
        </w:rPr>
        <w:t>) which</w:t>
      </w:r>
      <w:proofErr w:type="gramEnd"/>
      <w:r>
        <w:rPr>
          <w:rFonts w:ascii="Helvetica" w:eastAsiaTheme="minorHAnsi" w:hAnsi="Helvetica" w:cs="Helvetica"/>
        </w:rPr>
        <w:t xml:space="preserve"> can be a limiting factor in the potential success of online instruction.  Agreed this is a potential issue.</w:t>
      </w:r>
    </w:p>
    <w:p w:rsidR="0090407D" w:rsidRDefault="00A966B8" w:rsidP="0090407D">
      <w:pPr>
        <w:pStyle w:val="ListParagraph"/>
        <w:numPr>
          <w:ilvl w:val="1"/>
          <w:numId w:val="1"/>
        </w:numPr>
        <w:rPr>
          <w:rFonts w:ascii="Helvetica" w:eastAsiaTheme="minorHAnsi" w:hAnsi="Helvetica" w:cs="Helvetica"/>
        </w:rPr>
      </w:pPr>
      <w:r>
        <w:rPr>
          <w:rFonts w:ascii="Helvetica" w:eastAsiaTheme="minorHAnsi" w:hAnsi="Helvetica" w:cs="Helvetica"/>
        </w:rPr>
        <w:t xml:space="preserve">Special report to the ALA Committee on Accreditation (COA) is due October 1.  </w:t>
      </w:r>
    </w:p>
    <w:p w:rsidR="00A966B8" w:rsidRDefault="003A7283" w:rsidP="004702EF">
      <w:pPr>
        <w:pStyle w:val="ListParagraph"/>
        <w:numPr>
          <w:ilvl w:val="0"/>
          <w:numId w:val="1"/>
        </w:numPr>
        <w:rPr>
          <w:rFonts w:ascii="Helvetica" w:eastAsiaTheme="minorHAnsi" w:hAnsi="Helvetica" w:cs="Helvetica"/>
        </w:rPr>
      </w:pPr>
      <w:r>
        <w:rPr>
          <w:rFonts w:ascii="Helvetica" w:eastAsiaTheme="minorHAnsi" w:hAnsi="Helvetica" w:cs="Helvetica"/>
        </w:rPr>
        <w:t>Committee Reports</w:t>
      </w:r>
      <w:r w:rsidR="0090407D">
        <w:rPr>
          <w:rFonts w:ascii="Helvetica" w:eastAsiaTheme="minorHAnsi" w:hAnsi="Helvetica" w:cs="Helvetica"/>
        </w:rPr>
        <w:t xml:space="preserve"> (initial)</w:t>
      </w:r>
    </w:p>
    <w:p w:rsidR="005F0F1C" w:rsidRDefault="00A966B8" w:rsidP="00A966B8">
      <w:pPr>
        <w:pStyle w:val="ListParagraph"/>
        <w:numPr>
          <w:ilvl w:val="1"/>
          <w:numId w:val="1"/>
        </w:numPr>
        <w:rPr>
          <w:rFonts w:ascii="Helvetica" w:eastAsiaTheme="minorHAnsi" w:hAnsi="Helvetica" w:cs="Helvetica"/>
        </w:rPr>
      </w:pPr>
      <w:r>
        <w:rPr>
          <w:rFonts w:ascii="Helvetica" w:eastAsiaTheme="minorHAnsi" w:hAnsi="Helvetica" w:cs="Helvetica"/>
        </w:rPr>
        <w:t xml:space="preserve">Assessment committee (KB Ng, Chair):  data collection for core courses and cooperation with the Center for Teaching and Learning </w:t>
      </w:r>
      <w:r w:rsidR="00475A0D">
        <w:rPr>
          <w:rFonts w:ascii="Helvetica" w:eastAsiaTheme="minorHAnsi" w:hAnsi="Helvetica" w:cs="Helvetica"/>
        </w:rPr>
        <w:t xml:space="preserve">(CTL) </w:t>
      </w:r>
      <w:r>
        <w:rPr>
          <w:rFonts w:ascii="Helvetica" w:eastAsiaTheme="minorHAnsi" w:hAnsi="Helvetica" w:cs="Helvetica"/>
        </w:rPr>
        <w:t>continue</w:t>
      </w:r>
      <w:r w:rsidR="005F0F1C">
        <w:rPr>
          <w:rFonts w:ascii="Helvetica" w:eastAsiaTheme="minorHAnsi" w:hAnsi="Helvetica" w:cs="Helvetica"/>
        </w:rPr>
        <w:t>s.</w:t>
      </w:r>
    </w:p>
    <w:p w:rsidR="004702EF" w:rsidRDefault="005F0F1C" w:rsidP="00A966B8">
      <w:pPr>
        <w:pStyle w:val="ListParagraph"/>
        <w:numPr>
          <w:ilvl w:val="1"/>
          <w:numId w:val="1"/>
        </w:numPr>
        <w:rPr>
          <w:rFonts w:ascii="Helvetica" w:eastAsiaTheme="minorHAnsi" w:hAnsi="Helvetica" w:cs="Helvetica"/>
        </w:rPr>
      </w:pPr>
      <w:r>
        <w:rPr>
          <w:rFonts w:ascii="Helvetica" w:eastAsiaTheme="minorHAnsi" w:hAnsi="Helvetica" w:cs="Helvetica"/>
        </w:rPr>
        <w:t>Analysis of the first round of pilot date to take place over summer 2015.</w:t>
      </w:r>
    </w:p>
    <w:p w:rsidR="0090407D" w:rsidRDefault="0090407D" w:rsidP="0090407D">
      <w:pPr>
        <w:pStyle w:val="ListParagraph"/>
        <w:numPr>
          <w:ilvl w:val="1"/>
          <w:numId w:val="1"/>
        </w:numPr>
        <w:rPr>
          <w:rFonts w:ascii="Helvetica" w:eastAsiaTheme="minorHAnsi" w:hAnsi="Helvetica" w:cs="Helvetica"/>
        </w:rPr>
      </w:pPr>
      <w:r>
        <w:rPr>
          <w:rFonts w:ascii="Helvetica" w:eastAsiaTheme="minorHAnsi" w:hAnsi="Helvetica" w:cs="Helvetica"/>
        </w:rPr>
        <w:t>Planning</w:t>
      </w:r>
      <w:r w:rsidR="004702EF">
        <w:rPr>
          <w:rFonts w:ascii="Helvetica" w:eastAsiaTheme="minorHAnsi" w:hAnsi="Helvetica" w:cs="Helvetica"/>
        </w:rPr>
        <w:t xml:space="preserve"> committee (R. Brody</w:t>
      </w:r>
      <w:r>
        <w:rPr>
          <w:rFonts w:ascii="Helvetica" w:eastAsiaTheme="minorHAnsi" w:hAnsi="Helvetica" w:cs="Helvetica"/>
        </w:rPr>
        <w:t>, Chair</w:t>
      </w:r>
      <w:r w:rsidR="004702EF">
        <w:rPr>
          <w:rFonts w:ascii="Helvetica" w:eastAsiaTheme="minorHAnsi" w:hAnsi="Helvetica" w:cs="Helvetica"/>
        </w:rPr>
        <w:t>)</w:t>
      </w:r>
      <w:r w:rsidR="00A966B8">
        <w:rPr>
          <w:rFonts w:ascii="Helvetica" w:eastAsiaTheme="minorHAnsi" w:hAnsi="Helvetica" w:cs="Helvetica"/>
        </w:rPr>
        <w:t xml:space="preserve">:  report of December 2014 meeting.  </w:t>
      </w:r>
    </w:p>
    <w:p w:rsidR="0090407D" w:rsidRPr="0090407D" w:rsidRDefault="0090407D" w:rsidP="0090407D">
      <w:pPr>
        <w:pStyle w:val="ListParagraph"/>
        <w:numPr>
          <w:ilvl w:val="2"/>
          <w:numId w:val="1"/>
        </w:numPr>
        <w:rPr>
          <w:rFonts w:ascii="Arial" w:eastAsiaTheme="minorHAnsi" w:hAnsi="Arial" w:cs="Helvetica"/>
        </w:rPr>
      </w:pPr>
      <w:r w:rsidRPr="0090407D">
        <w:rPr>
          <w:rFonts w:ascii="Arial" w:eastAsiaTheme="minorHAnsi" w:hAnsi="Arial" w:cs="Cambria"/>
          <w:bCs/>
          <w:szCs w:val="32"/>
        </w:rPr>
        <w:t>The Planning Committee performed a SWOT Analysis, looking at the strengths, weaknesses, opportunities and threats to our enterprise; relative to the </w:t>
      </w:r>
      <w:r>
        <w:rPr>
          <w:rFonts w:ascii="Arial" w:eastAsiaTheme="minorHAnsi" w:hAnsi="Arial" w:cs="Cambria"/>
          <w:bCs/>
          <w:szCs w:val="32"/>
        </w:rPr>
        <w:t>college and universi</w:t>
      </w:r>
      <w:r w:rsidR="00A966B8">
        <w:rPr>
          <w:rFonts w:ascii="Arial" w:eastAsiaTheme="minorHAnsi" w:hAnsi="Arial" w:cs="Cambria"/>
          <w:bCs/>
          <w:szCs w:val="32"/>
        </w:rPr>
        <w:t>ty, professional </w:t>
      </w:r>
      <w:r w:rsidRPr="0090407D">
        <w:rPr>
          <w:rFonts w:ascii="Arial" w:eastAsiaTheme="minorHAnsi" w:hAnsi="Arial" w:cs="Cambria"/>
          <w:bCs/>
          <w:szCs w:val="32"/>
        </w:rPr>
        <w:t>realities</w:t>
      </w:r>
      <w:proofErr w:type="gramStart"/>
      <w:r w:rsidRPr="0090407D">
        <w:rPr>
          <w:rFonts w:ascii="Arial" w:eastAsiaTheme="minorHAnsi" w:hAnsi="Arial" w:cs="Cambria"/>
          <w:bCs/>
          <w:szCs w:val="32"/>
        </w:rPr>
        <w:t>,  and</w:t>
      </w:r>
      <w:proofErr w:type="gramEnd"/>
      <w:r w:rsidRPr="0090407D">
        <w:rPr>
          <w:rFonts w:ascii="Arial" w:eastAsiaTheme="minorHAnsi" w:hAnsi="Arial" w:cs="Cambria"/>
          <w:bCs/>
          <w:szCs w:val="32"/>
        </w:rPr>
        <w:t xml:space="preserve"> LIS education. We intend to bring our results to the faculty as a whole for further input at the first meeting of the season. From there, we plan to create strategic goals and align our current tactics to these goals.</w:t>
      </w:r>
    </w:p>
    <w:p w:rsidR="00A966B8" w:rsidRPr="00A966B8" w:rsidRDefault="00A966B8" w:rsidP="00A966B8">
      <w:pPr>
        <w:pStyle w:val="ListParagraph"/>
        <w:numPr>
          <w:ilvl w:val="2"/>
          <w:numId w:val="1"/>
        </w:numPr>
        <w:rPr>
          <w:rFonts w:ascii="Helvetica" w:eastAsiaTheme="minorHAnsi" w:hAnsi="Helvetica" w:cs="Helvetica"/>
        </w:rPr>
      </w:pPr>
      <w:r>
        <w:rPr>
          <w:rFonts w:ascii="Arial" w:eastAsiaTheme="minorHAnsi" w:hAnsi="Arial" w:cs="Cambria"/>
          <w:bCs/>
          <w:szCs w:val="32"/>
        </w:rPr>
        <w:t xml:space="preserve">Remaining committee reports delayed until later </w:t>
      </w:r>
      <w:r w:rsidR="0090407D">
        <w:rPr>
          <w:rFonts w:ascii="Arial" w:eastAsiaTheme="minorHAnsi" w:hAnsi="Arial" w:cs="Cambria"/>
          <w:bCs/>
          <w:szCs w:val="32"/>
        </w:rPr>
        <w:t>in light of the major focus of the Retreat and the need for Brody to leave early in order to meet her previously schedu</w:t>
      </w:r>
      <w:r>
        <w:rPr>
          <w:rFonts w:ascii="Arial" w:eastAsiaTheme="minorHAnsi" w:hAnsi="Arial" w:cs="Cambria"/>
          <w:bCs/>
          <w:szCs w:val="32"/>
        </w:rPr>
        <w:t xml:space="preserve">led classes </w:t>
      </w:r>
      <w:r w:rsidR="0090407D">
        <w:rPr>
          <w:rFonts w:ascii="Arial" w:eastAsiaTheme="minorHAnsi" w:hAnsi="Arial" w:cs="Cambria"/>
          <w:bCs/>
          <w:szCs w:val="32"/>
        </w:rPr>
        <w:t>in Manhattan.</w:t>
      </w:r>
    </w:p>
    <w:p w:rsidR="00A966B8" w:rsidRPr="00A966B8" w:rsidRDefault="00200D0C" w:rsidP="00A966B8">
      <w:pPr>
        <w:pStyle w:val="ListParagraph"/>
        <w:numPr>
          <w:ilvl w:val="0"/>
          <w:numId w:val="1"/>
        </w:numPr>
        <w:rPr>
          <w:rFonts w:ascii="Helvetica" w:eastAsiaTheme="minorHAnsi" w:hAnsi="Helvetica" w:cs="Helvetica"/>
        </w:rPr>
      </w:pPr>
      <w:r>
        <w:rPr>
          <w:rFonts w:ascii="Arial" w:eastAsiaTheme="minorHAnsi" w:hAnsi="Arial" w:cs="Cambria"/>
          <w:bCs/>
          <w:szCs w:val="32"/>
        </w:rPr>
        <w:t>SWOT</w:t>
      </w:r>
      <w:r w:rsidR="00A966B8">
        <w:rPr>
          <w:rFonts w:ascii="Arial" w:eastAsiaTheme="minorHAnsi" w:hAnsi="Arial" w:cs="Cambria"/>
          <w:bCs/>
          <w:szCs w:val="32"/>
        </w:rPr>
        <w:t xml:space="preserve"> </w:t>
      </w:r>
      <w:r>
        <w:rPr>
          <w:rFonts w:ascii="Arial" w:eastAsiaTheme="minorHAnsi" w:hAnsi="Arial" w:cs="Cambria"/>
          <w:bCs/>
          <w:szCs w:val="32"/>
        </w:rPr>
        <w:t>Group Activity</w:t>
      </w:r>
    </w:p>
    <w:p w:rsidR="00200D0C" w:rsidRPr="00200D0C" w:rsidRDefault="00A966B8" w:rsidP="00A966B8">
      <w:pPr>
        <w:pStyle w:val="ListParagraph"/>
        <w:numPr>
          <w:ilvl w:val="1"/>
          <w:numId w:val="1"/>
        </w:numPr>
        <w:rPr>
          <w:rFonts w:ascii="Helvetica" w:eastAsiaTheme="minorHAnsi" w:hAnsi="Helvetica" w:cs="Helvetica"/>
        </w:rPr>
      </w:pPr>
      <w:r>
        <w:rPr>
          <w:rFonts w:ascii="Arial" w:eastAsiaTheme="minorHAnsi" w:hAnsi="Arial" w:cs="Cambria"/>
          <w:bCs/>
          <w:szCs w:val="32"/>
        </w:rPr>
        <w:t xml:space="preserve">Brody led the group through examples of SWOT (Strengths, Weaknesses, </w:t>
      </w:r>
      <w:r w:rsidR="00200D0C">
        <w:rPr>
          <w:rFonts w:ascii="Arial" w:eastAsiaTheme="minorHAnsi" w:hAnsi="Arial" w:cs="Cambria"/>
          <w:bCs/>
          <w:szCs w:val="32"/>
        </w:rPr>
        <w:t>Opportunities and Threats) as a mechanism for evaluating the current and potential future status of the GSLIS in support of planning activities</w:t>
      </w:r>
    </w:p>
    <w:p w:rsidR="00200D0C" w:rsidRDefault="00200D0C" w:rsidP="00A966B8">
      <w:pPr>
        <w:pStyle w:val="ListParagraph"/>
        <w:numPr>
          <w:ilvl w:val="1"/>
          <w:numId w:val="1"/>
        </w:numPr>
        <w:rPr>
          <w:rFonts w:ascii="Helvetica" w:eastAsiaTheme="minorHAnsi" w:hAnsi="Helvetica" w:cs="Helvetica"/>
        </w:rPr>
      </w:pPr>
      <w:r>
        <w:rPr>
          <w:rFonts w:ascii="Helvetica" w:eastAsiaTheme="minorHAnsi" w:hAnsi="Helvetica" w:cs="Helvetica"/>
        </w:rPr>
        <w:t>Faculty actively participated in an open session to add their comments independently to the four SWOT categories.  Volunteer recorders summarized the group’s responses, reported below.</w:t>
      </w:r>
    </w:p>
    <w:p w:rsidR="00200D0C" w:rsidRDefault="00200D0C" w:rsidP="00200D0C">
      <w:pPr>
        <w:pStyle w:val="ListParagraph"/>
        <w:numPr>
          <w:ilvl w:val="1"/>
          <w:numId w:val="1"/>
        </w:numPr>
        <w:rPr>
          <w:rFonts w:ascii="Helvetica" w:eastAsiaTheme="minorHAnsi" w:hAnsi="Helvetica" w:cs="Helvetica"/>
        </w:rPr>
      </w:pPr>
      <w:r>
        <w:rPr>
          <w:rFonts w:ascii="Helvetica" w:eastAsiaTheme="minorHAnsi" w:hAnsi="Helvetica" w:cs="Helvetica"/>
        </w:rPr>
        <w:t>Perceived strengths (and faculty reporting each)</w:t>
      </w:r>
    </w:p>
    <w:p w:rsidR="00200D0C" w:rsidRDefault="00200D0C" w:rsidP="00200D0C">
      <w:pPr>
        <w:pStyle w:val="ListParagraph"/>
        <w:numPr>
          <w:ilvl w:val="2"/>
          <w:numId w:val="1"/>
        </w:numPr>
        <w:rPr>
          <w:rFonts w:ascii="Helvetica" w:eastAsiaTheme="minorHAnsi" w:hAnsi="Helvetica" w:cs="Helvetica"/>
        </w:rPr>
      </w:pPr>
      <w:r>
        <w:rPr>
          <w:rFonts w:ascii="Helvetica" w:eastAsiaTheme="minorHAnsi" w:hAnsi="Helvetica" w:cs="Helvetica"/>
        </w:rPr>
        <w:t>Certificate programs (4)</w:t>
      </w:r>
    </w:p>
    <w:p w:rsidR="00200D0C" w:rsidRDefault="00200D0C" w:rsidP="00200D0C">
      <w:pPr>
        <w:pStyle w:val="ListParagraph"/>
        <w:numPr>
          <w:ilvl w:val="2"/>
          <w:numId w:val="1"/>
        </w:numPr>
        <w:rPr>
          <w:rFonts w:ascii="Helvetica" w:eastAsiaTheme="minorHAnsi" w:hAnsi="Helvetica" w:cs="Helvetica"/>
        </w:rPr>
      </w:pPr>
      <w:r>
        <w:rPr>
          <w:rFonts w:ascii="Helvetica" w:eastAsiaTheme="minorHAnsi" w:hAnsi="Helvetica" w:cs="Helvetica"/>
        </w:rPr>
        <w:t>Low tuition (3)</w:t>
      </w:r>
    </w:p>
    <w:p w:rsidR="00200D0C" w:rsidRDefault="00200D0C" w:rsidP="00200D0C">
      <w:pPr>
        <w:pStyle w:val="ListParagraph"/>
        <w:numPr>
          <w:ilvl w:val="2"/>
          <w:numId w:val="1"/>
        </w:numPr>
        <w:rPr>
          <w:rFonts w:ascii="Helvetica" w:eastAsiaTheme="minorHAnsi" w:hAnsi="Helvetica" w:cs="Helvetica"/>
        </w:rPr>
      </w:pPr>
      <w:r>
        <w:rPr>
          <w:rFonts w:ascii="Helvetica" w:eastAsiaTheme="minorHAnsi" w:hAnsi="Helvetica" w:cs="Helvetica"/>
        </w:rPr>
        <w:t>Reaccredited for full seven years (2)</w:t>
      </w:r>
    </w:p>
    <w:p w:rsidR="00200D0C" w:rsidRDefault="00200D0C" w:rsidP="00200D0C">
      <w:pPr>
        <w:pStyle w:val="ListParagraph"/>
        <w:numPr>
          <w:ilvl w:val="2"/>
          <w:numId w:val="1"/>
        </w:numPr>
        <w:rPr>
          <w:rFonts w:ascii="Helvetica" w:eastAsiaTheme="minorHAnsi" w:hAnsi="Helvetica" w:cs="Helvetica"/>
        </w:rPr>
      </w:pPr>
      <w:r>
        <w:rPr>
          <w:rFonts w:ascii="Helvetica" w:eastAsiaTheme="minorHAnsi" w:hAnsi="Helvetica" w:cs="Helvetica"/>
        </w:rPr>
        <w:t>Faculty experience and quality (2)</w:t>
      </w:r>
    </w:p>
    <w:p w:rsidR="00200D0C" w:rsidRDefault="00200D0C" w:rsidP="00200D0C">
      <w:pPr>
        <w:pStyle w:val="ListParagraph"/>
        <w:numPr>
          <w:ilvl w:val="2"/>
          <w:numId w:val="1"/>
        </w:numPr>
        <w:rPr>
          <w:rFonts w:ascii="Helvetica" w:eastAsiaTheme="minorHAnsi" w:hAnsi="Helvetica" w:cs="Helvetica"/>
        </w:rPr>
      </w:pPr>
      <w:r>
        <w:rPr>
          <w:rFonts w:ascii="Helvetica" w:eastAsiaTheme="minorHAnsi" w:hAnsi="Helvetica" w:cs="Helvetica"/>
        </w:rPr>
        <w:t>New faculty  (2)</w:t>
      </w:r>
    </w:p>
    <w:p w:rsidR="00200D0C" w:rsidRDefault="00200D0C" w:rsidP="00200D0C">
      <w:pPr>
        <w:pStyle w:val="ListParagraph"/>
        <w:numPr>
          <w:ilvl w:val="2"/>
          <w:numId w:val="1"/>
        </w:numPr>
        <w:rPr>
          <w:rFonts w:ascii="Helvetica" w:eastAsiaTheme="minorHAnsi" w:hAnsi="Helvetica" w:cs="Helvetica"/>
        </w:rPr>
      </w:pPr>
      <w:r>
        <w:rPr>
          <w:rFonts w:ascii="Helvetica" w:eastAsiaTheme="minorHAnsi" w:hAnsi="Helvetica" w:cs="Helvetica"/>
        </w:rPr>
        <w:t>Adjunct faculty (1)</w:t>
      </w:r>
    </w:p>
    <w:p w:rsidR="00200D0C" w:rsidRDefault="00200D0C" w:rsidP="00200D0C">
      <w:pPr>
        <w:pStyle w:val="ListParagraph"/>
        <w:numPr>
          <w:ilvl w:val="2"/>
          <w:numId w:val="1"/>
        </w:numPr>
        <w:rPr>
          <w:rFonts w:ascii="Helvetica" w:eastAsiaTheme="minorHAnsi" w:hAnsi="Helvetica" w:cs="Helvetica"/>
        </w:rPr>
      </w:pPr>
      <w:r>
        <w:rPr>
          <w:rFonts w:ascii="Helvetica" w:eastAsiaTheme="minorHAnsi" w:hAnsi="Helvetica" w:cs="Helvetica"/>
        </w:rPr>
        <w:t>Faculty-student community (1)</w:t>
      </w:r>
    </w:p>
    <w:p w:rsidR="008E02ED" w:rsidRDefault="008E02ED" w:rsidP="00200D0C">
      <w:pPr>
        <w:pStyle w:val="ListParagraph"/>
        <w:numPr>
          <w:ilvl w:val="2"/>
          <w:numId w:val="1"/>
        </w:numPr>
        <w:rPr>
          <w:rFonts w:ascii="Helvetica" w:eastAsiaTheme="minorHAnsi" w:hAnsi="Helvetica" w:cs="Helvetica"/>
        </w:rPr>
      </w:pPr>
      <w:r>
        <w:rPr>
          <w:rFonts w:ascii="Helvetica" w:eastAsiaTheme="minorHAnsi" w:hAnsi="Helvetica" w:cs="Helvetica"/>
        </w:rPr>
        <w:t>Alumni (1)</w:t>
      </w:r>
    </w:p>
    <w:p w:rsidR="008E02ED" w:rsidRDefault="008E02ED" w:rsidP="00200D0C">
      <w:pPr>
        <w:pStyle w:val="ListParagraph"/>
        <w:numPr>
          <w:ilvl w:val="2"/>
          <w:numId w:val="1"/>
        </w:numPr>
        <w:rPr>
          <w:rFonts w:ascii="Helvetica" w:eastAsiaTheme="minorHAnsi" w:hAnsi="Helvetica" w:cs="Helvetica"/>
        </w:rPr>
      </w:pPr>
      <w:r>
        <w:rPr>
          <w:rFonts w:ascii="Helvetica" w:eastAsiaTheme="minorHAnsi" w:hAnsi="Helvetica" w:cs="Helvetica"/>
        </w:rPr>
        <w:t>Reputation (1)</w:t>
      </w:r>
    </w:p>
    <w:p w:rsidR="008E02ED" w:rsidRDefault="008E02ED" w:rsidP="00200D0C">
      <w:pPr>
        <w:pStyle w:val="ListParagraph"/>
        <w:numPr>
          <w:ilvl w:val="2"/>
          <w:numId w:val="1"/>
        </w:numPr>
        <w:rPr>
          <w:rFonts w:ascii="Helvetica" w:eastAsiaTheme="minorHAnsi" w:hAnsi="Helvetica" w:cs="Helvetica"/>
        </w:rPr>
      </w:pPr>
      <w:r>
        <w:rPr>
          <w:rFonts w:ascii="Helvetica" w:eastAsiaTheme="minorHAnsi" w:hAnsi="Helvetica" w:cs="Helvetica"/>
        </w:rPr>
        <w:t>Our students (1)</w:t>
      </w:r>
    </w:p>
    <w:p w:rsidR="008E02ED" w:rsidRDefault="008E02ED" w:rsidP="00200D0C">
      <w:pPr>
        <w:pStyle w:val="ListParagraph"/>
        <w:numPr>
          <w:ilvl w:val="2"/>
          <w:numId w:val="1"/>
        </w:numPr>
        <w:rPr>
          <w:rFonts w:ascii="Helvetica" w:eastAsiaTheme="minorHAnsi" w:hAnsi="Helvetica" w:cs="Helvetica"/>
        </w:rPr>
      </w:pPr>
      <w:r>
        <w:rPr>
          <w:rFonts w:ascii="Helvetica" w:eastAsiaTheme="minorHAnsi" w:hAnsi="Helvetica" w:cs="Helvetica"/>
        </w:rPr>
        <w:t>Proximity to Manhattan (1)</w:t>
      </w:r>
    </w:p>
    <w:p w:rsidR="008E02ED" w:rsidRDefault="008E02ED" w:rsidP="00200D0C">
      <w:pPr>
        <w:pStyle w:val="ListParagraph"/>
        <w:numPr>
          <w:ilvl w:val="2"/>
          <w:numId w:val="1"/>
        </w:numPr>
        <w:rPr>
          <w:rFonts w:ascii="Helvetica" w:eastAsiaTheme="minorHAnsi" w:hAnsi="Helvetica" w:cs="Helvetica"/>
        </w:rPr>
      </w:pPr>
      <w:r>
        <w:rPr>
          <w:rFonts w:ascii="Helvetica" w:eastAsiaTheme="minorHAnsi" w:hAnsi="Helvetica" w:cs="Helvetica"/>
        </w:rPr>
        <w:t>F2F courses (1)</w:t>
      </w:r>
    </w:p>
    <w:p w:rsidR="008E02ED" w:rsidRDefault="008E02ED" w:rsidP="00200D0C">
      <w:pPr>
        <w:pStyle w:val="ListParagraph"/>
        <w:numPr>
          <w:ilvl w:val="2"/>
          <w:numId w:val="1"/>
        </w:numPr>
        <w:rPr>
          <w:rFonts w:ascii="Helvetica" w:eastAsiaTheme="minorHAnsi" w:hAnsi="Helvetica" w:cs="Helvetica"/>
        </w:rPr>
      </w:pPr>
      <w:r>
        <w:rPr>
          <w:rFonts w:ascii="Helvetica" w:eastAsiaTheme="minorHAnsi" w:hAnsi="Helvetica" w:cs="Helvetica"/>
        </w:rPr>
        <w:t>Library systems (1)</w:t>
      </w:r>
    </w:p>
    <w:p w:rsidR="003A6FC7" w:rsidRDefault="008E02ED" w:rsidP="008E02ED">
      <w:pPr>
        <w:pStyle w:val="ListParagraph"/>
        <w:numPr>
          <w:ilvl w:val="1"/>
          <w:numId w:val="1"/>
        </w:numPr>
        <w:rPr>
          <w:rFonts w:ascii="Helvetica" w:eastAsiaTheme="minorHAnsi" w:hAnsi="Helvetica" w:cs="Helvetica"/>
        </w:rPr>
      </w:pPr>
      <w:r>
        <w:rPr>
          <w:rFonts w:ascii="Helvetica" w:eastAsiaTheme="minorHAnsi" w:hAnsi="Helvetica" w:cs="Helvetica"/>
        </w:rPr>
        <w:t>Perceived weaknesses (and faculty reporting each</w:t>
      </w:r>
      <w:r w:rsidR="009E7BA5">
        <w:rPr>
          <w:rFonts w:ascii="Helvetica" w:eastAsiaTheme="minorHAnsi" w:hAnsi="Helvetica" w:cs="Helvetica"/>
        </w:rPr>
        <w:t>—where unspecified, only one mention</w:t>
      </w:r>
      <w:r w:rsidR="003A6FC7">
        <w:rPr>
          <w:rFonts w:ascii="Helvetica" w:eastAsiaTheme="minorHAnsi" w:hAnsi="Helvetica" w:cs="Helvetica"/>
        </w:rPr>
        <w:t>)</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Faculty retirements (3)</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Location (2)</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Faculty teaching (2)</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Curriculum—too few technology courses (2)</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Administrative staff</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Heavy workload</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Too many adjuncts</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Need faculty development</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No PhD program</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External communication channels</w:t>
      </w:r>
    </w:p>
    <w:p w:rsidR="009E7BA5" w:rsidRPr="00B84CAE" w:rsidRDefault="009E7BA5" w:rsidP="00B84CAE">
      <w:pPr>
        <w:pStyle w:val="ListParagraph"/>
        <w:numPr>
          <w:ilvl w:val="1"/>
          <w:numId w:val="1"/>
        </w:numPr>
        <w:rPr>
          <w:rFonts w:ascii="Helvetica" w:eastAsiaTheme="minorHAnsi" w:hAnsi="Helvetica" w:cs="Helvetica"/>
        </w:rPr>
      </w:pPr>
      <w:r>
        <w:rPr>
          <w:rFonts w:ascii="Helvetica" w:eastAsiaTheme="minorHAnsi" w:hAnsi="Helvetica" w:cs="Helvetica"/>
        </w:rPr>
        <w:t>Opportunities (external</w:t>
      </w:r>
      <w:r w:rsidR="00B84CAE">
        <w:rPr>
          <w:rFonts w:ascii="Helvetica" w:eastAsiaTheme="minorHAnsi" w:hAnsi="Helvetica" w:cs="Helvetica"/>
        </w:rPr>
        <w:t>; faculty reporting each—where unspecified, only one mention</w:t>
      </w:r>
      <w:r w:rsidRPr="00B84CAE">
        <w:rPr>
          <w:rFonts w:ascii="Helvetica" w:eastAsiaTheme="minorHAnsi" w:hAnsi="Helvetica" w:cs="Helvetica"/>
        </w:rPr>
        <w:t>)</w:t>
      </w:r>
    </w:p>
    <w:p w:rsidR="009E7BA5" w:rsidRDefault="009E7BA5" w:rsidP="009E7BA5">
      <w:pPr>
        <w:pStyle w:val="ListParagraph"/>
        <w:numPr>
          <w:ilvl w:val="2"/>
          <w:numId w:val="1"/>
        </w:numPr>
        <w:rPr>
          <w:rFonts w:ascii="Helvetica" w:eastAsiaTheme="minorHAnsi" w:hAnsi="Helvetica" w:cs="Helvetica"/>
        </w:rPr>
      </w:pPr>
      <w:r>
        <w:rPr>
          <w:rFonts w:ascii="Helvetica" w:eastAsiaTheme="minorHAnsi" w:hAnsi="Helvetica" w:cs="Helvetica"/>
        </w:rPr>
        <w:t>Great</w:t>
      </w:r>
      <w:r w:rsidR="005F0F1C">
        <w:rPr>
          <w:rFonts w:ascii="Helvetica" w:eastAsiaTheme="minorHAnsi" w:hAnsi="Helvetica" w:cs="Helvetica"/>
        </w:rPr>
        <w:t>er</w:t>
      </w:r>
      <w:r>
        <w:rPr>
          <w:rFonts w:ascii="Helvetica" w:eastAsiaTheme="minorHAnsi" w:hAnsi="Helvetica" w:cs="Helvetica"/>
        </w:rPr>
        <w:t xml:space="preserve"> Manhattan presence (4)</w:t>
      </w:r>
    </w:p>
    <w:p w:rsidR="009E7BA5" w:rsidRDefault="009E7BA5" w:rsidP="009E7BA5">
      <w:pPr>
        <w:pStyle w:val="ListParagraph"/>
        <w:numPr>
          <w:ilvl w:val="2"/>
          <w:numId w:val="1"/>
        </w:numPr>
        <w:rPr>
          <w:rFonts w:ascii="Helvetica" w:eastAsiaTheme="minorHAnsi" w:hAnsi="Helvetica" w:cs="Helvetica"/>
        </w:rPr>
      </w:pPr>
      <w:r>
        <w:rPr>
          <w:rFonts w:ascii="Helvetica" w:eastAsiaTheme="minorHAnsi" w:hAnsi="Helvetica" w:cs="Helvetica"/>
        </w:rPr>
        <w:t>Development of online courses (2)</w:t>
      </w:r>
    </w:p>
    <w:p w:rsidR="009E7BA5" w:rsidRDefault="009E7BA5" w:rsidP="009E7BA5">
      <w:pPr>
        <w:pStyle w:val="ListParagraph"/>
        <w:numPr>
          <w:ilvl w:val="2"/>
          <w:numId w:val="1"/>
        </w:numPr>
        <w:rPr>
          <w:rFonts w:ascii="Helvetica" w:eastAsiaTheme="minorHAnsi" w:hAnsi="Helvetica" w:cs="Helvetica"/>
        </w:rPr>
      </w:pPr>
      <w:r>
        <w:rPr>
          <w:rFonts w:ascii="Helvetica" w:eastAsiaTheme="minorHAnsi" w:hAnsi="Helvetica" w:cs="Helvetica"/>
        </w:rPr>
        <w:t>Advisory board activities</w:t>
      </w:r>
    </w:p>
    <w:p w:rsidR="009E7BA5" w:rsidRDefault="009E7BA5" w:rsidP="009E7BA5">
      <w:pPr>
        <w:pStyle w:val="ListParagraph"/>
        <w:numPr>
          <w:ilvl w:val="2"/>
          <w:numId w:val="1"/>
        </w:numPr>
        <w:rPr>
          <w:rFonts w:ascii="Helvetica" w:eastAsiaTheme="minorHAnsi" w:hAnsi="Helvetica" w:cs="Helvetica"/>
        </w:rPr>
      </w:pPr>
      <w:r>
        <w:rPr>
          <w:rFonts w:ascii="Helvetica" w:eastAsiaTheme="minorHAnsi" w:hAnsi="Helvetica" w:cs="Helvetica"/>
        </w:rPr>
        <w:t>Alumni support</w:t>
      </w:r>
    </w:p>
    <w:p w:rsidR="009E7BA5" w:rsidRDefault="009E7BA5" w:rsidP="009E7BA5">
      <w:pPr>
        <w:pStyle w:val="ListParagraph"/>
        <w:numPr>
          <w:ilvl w:val="2"/>
          <w:numId w:val="1"/>
        </w:numPr>
        <w:rPr>
          <w:rFonts w:ascii="Helvetica" w:eastAsiaTheme="minorHAnsi" w:hAnsi="Helvetica" w:cs="Helvetica"/>
        </w:rPr>
      </w:pPr>
      <w:r>
        <w:rPr>
          <w:rFonts w:ascii="Helvetica" w:eastAsiaTheme="minorHAnsi" w:hAnsi="Helvetica" w:cs="Helvetica"/>
        </w:rPr>
        <w:t xml:space="preserve">Need advanced courses in teaching </w:t>
      </w:r>
    </w:p>
    <w:p w:rsidR="009E7BA5" w:rsidRDefault="009E7BA5" w:rsidP="009E7BA5">
      <w:pPr>
        <w:pStyle w:val="ListParagraph"/>
        <w:numPr>
          <w:ilvl w:val="2"/>
          <w:numId w:val="1"/>
        </w:numPr>
        <w:rPr>
          <w:rFonts w:ascii="Helvetica" w:eastAsiaTheme="minorHAnsi" w:hAnsi="Helvetica" w:cs="Helvetica"/>
        </w:rPr>
      </w:pPr>
      <w:r>
        <w:rPr>
          <w:rFonts w:ascii="Helvetica" w:eastAsiaTheme="minorHAnsi" w:hAnsi="Helvetica" w:cs="Helvetica"/>
        </w:rPr>
        <w:t>Possible exploration into other areas of information processing</w:t>
      </w:r>
    </w:p>
    <w:p w:rsidR="009E7BA5" w:rsidRDefault="009E7BA5" w:rsidP="009E7BA5">
      <w:pPr>
        <w:pStyle w:val="ListParagraph"/>
        <w:numPr>
          <w:ilvl w:val="2"/>
          <w:numId w:val="1"/>
        </w:numPr>
        <w:rPr>
          <w:rFonts w:ascii="Helvetica" w:eastAsiaTheme="minorHAnsi" w:hAnsi="Helvetica" w:cs="Helvetica"/>
        </w:rPr>
      </w:pPr>
      <w:r>
        <w:rPr>
          <w:rFonts w:ascii="Helvetica" w:eastAsiaTheme="minorHAnsi" w:hAnsi="Helvetica" w:cs="Helvetica"/>
        </w:rPr>
        <w:t>Outreach to continuing education needs of graduates</w:t>
      </w:r>
    </w:p>
    <w:p w:rsidR="00100053" w:rsidRDefault="009E7BA5" w:rsidP="009E7BA5">
      <w:pPr>
        <w:pStyle w:val="ListParagraph"/>
        <w:numPr>
          <w:ilvl w:val="2"/>
          <w:numId w:val="1"/>
        </w:numPr>
        <w:rPr>
          <w:rFonts w:ascii="Helvetica" w:eastAsiaTheme="minorHAnsi" w:hAnsi="Helvetica" w:cs="Helvetica"/>
        </w:rPr>
      </w:pPr>
      <w:r>
        <w:rPr>
          <w:rFonts w:ascii="Helvetica" w:eastAsiaTheme="minorHAnsi" w:hAnsi="Helvetica" w:cs="Helvetica"/>
        </w:rPr>
        <w:t xml:space="preserve">Internship opportunities </w:t>
      </w:r>
    </w:p>
    <w:p w:rsidR="00100053" w:rsidRDefault="00100053" w:rsidP="009E7BA5">
      <w:pPr>
        <w:pStyle w:val="ListParagraph"/>
        <w:numPr>
          <w:ilvl w:val="2"/>
          <w:numId w:val="1"/>
        </w:numPr>
        <w:rPr>
          <w:rFonts w:ascii="Helvetica" w:eastAsiaTheme="minorHAnsi" w:hAnsi="Helvetica" w:cs="Helvetica"/>
        </w:rPr>
      </w:pPr>
      <w:r>
        <w:rPr>
          <w:rFonts w:ascii="Helvetica" w:eastAsiaTheme="minorHAnsi" w:hAnsi="Helvetica" w:cs="Helvetica"/>
        </w:rPr>
        <w:t>Possible Museum certificate program</w:t>
      </w:r>
    </w:p>
    <w:p w:rsidR="00100053" w:rsidRDefault="00100053" w:rsidP="009E7BA5">
      <w:pPr>
        <w:pStyle w:val="ListParagraph"/>
        <w:numPr>
          <w:ilvl w:val="2"/>
          <w:numId w:val="1"/>
        </w:numPr>
        <w:rPr>
          <w:rFonts w:ascii="Helvetica" w:eastAsiaTheme="minorHAnsi" w:hAnsi="Helvetica" w:cs="Helvetica"/>
        </w:rPr>
      </w:pPr>
      <w:r>
        <w:rPr>
          <w:rFonts w:ascii="Helvetica" w:eastAsiaTheme="minorHAnsi" w:hAnsi="Helvetica" w:cs="Helvetica"/>
        </w:rPr>
        <w:t>Grants</w:t>
      </w:r>
    </w:p>
    <w:p w:rsidR="00B84CAE" w:rsidRDefault="00100053" w:rsidP="009E7BA5">
      <w:pPr>
        <w:pStyle w:val="ListParagraph"/>
        <w:numPr>
          <w:ilvl w:val="2"/>
          <w:numId w:val="1"/>
        </w:numPr>
        <w:rPr>
          <w:rFonts w:ascii="Helvetica" w:eastAsiaTheme="minorHAnsi" w:hAnsi="Helvetica" w:cs="Helvetica"/>
        </w:rPr>
      </w:pPr>
      <w:r>
        <w:rPr>
          <w:rFonts w:ascii="Helvetica" w:eastAsiaTheme="minorHAnsi" w:hAnsi="Helvetica" w:cs="Helvetica"/>
        </w:rPr>
        <w:t>Management course required or other options</w:t>
      </w:r>
    </w:p>
    <w:p w:rsidR="00B84CAE" w:rsidRPr="00B84CAE" w:rsidRDefault="00B84CAE" w:rsidP="00B84CAE">
      <w:pPr>
        <w:pStyle w:val="ListParagraph"/>
        <w:numPr>
          <w:ilvl w:val="1"/>
          <w:numId w:val="1"/>
        </w:numPr>
        <w:rPr>
          <w:rFonts w:ascii="Helvetica" w:eastAsiaTheme="minorHAnsi" w:hAnsi="Helvetica" w:cs="Helvetica"/>
        </w:rPr>
      </w:pPr>
      <w:r>
        <w:rPr>
          <w:rFonts w:ascii="Helvetica" w:eastAsiaTheme="minorHAnsi" w:hAnsi="Helvetica" w:cs="Helvetica"/>
        </w:rPr>
        <w:t>Threats (external; faculty reporting each—where unspecified, only one mention</w:t>
      </w:r>
      <w:r w:rsidRPr="00B84CAE">
        <w:rPr>
          <w:rFonts w:ascii="Helvetica" w:eastAsiaTheme="minorHAnsi" w:hAnsi="Helvetica" w:cs="Helvetica"/>
        </w:rPr>
        <w:t>)</w:t>
      </w:r>
    </w:p>
    <w:p w:rsidR="00A2191C" w:rsidRDefault="00A2191C" w:rsidP="00B84CAE">
      <w:pPr>
        <w:pStyle w:val="ListParagraph"/>
        <w:numPr>
          <w:ilvl w:val="2"/>
          <w:numId w:val="1"/>
        </w:numPr>
        <w:rPr>
          <w:rFonts w:ascii="Helvetica" w:eastAsiaTheme="minorHAnsi" w:hAnsi="Helvetica" w:cs="Helvetica"/>
        </w:rPr>
      </w:pPr>
      <w:r>
        <w:rPr>
          <w:rFonts w:ascii="Helvetica" w:eastAsiaTheme="minorHAnsi" w:hAnsi="Helvetica" w:cs="Helvetica"/>
        </w:rPr>
        <w:t>Online competitors (4)</w:t>
      </w:r>
    </w:p>
    <w:p w:rsidR="00A2191C" w:rsidRDefault="00A2191C" w:rsidP="00B84CAE">
      <w:pPr>
        <w:pStyle w:val="ListParagraph"/>
        <w:numPr>
          <w:ilvl w:val="2"/>
          <w:numId w:val="1"/>
        </w:numPr>
        <w:rPr>
          <w:rFonts w:ascii="Helvetica" w:eastAsiaTheme="minorHAnsi" w:hAnsi="Helvetica" w:cs="Helvetica"/>
        </w:rPr>
      </w:pPr>
      <w:r>
        <w:rPr>
          <w:rFonts w:ascii="Helvetica" w:eastAsiaTheme="minorHAnsi" w:hAnsi="Helvetica" w:cs="Helvetica"/>
        </w:rPr>
        <w:t>(Perceived) need for more non-exclusively library courses (e.g. book/library history course)</w:t>
      </w:r>
    </w:p>
    <w:p w:rsidR="00A2191C" w:rsidRDefault="00A2191C" w:rsidP="00B84CAE">
      <w:pPr>
        <w:pStyle w:val="ListParagraph"/>
        <w:numPr>
          <w:ilvl w:val="2"/>
          <w:numId w:val="1"/>
        </w:numPr>
        <w:rPr>
          <w:rFonts w:ascii="Helvetica" w:eastAsiaTheme="minorHAnsi" w:hAnsi="Helvetica" w:cs="Helvetica"/>
        </w:rPr>
      </w:pPr>
      <w:r>
        <w:rPr>
          <w:rFonts w:ascii="Helvetica" w:eastAsiaTheme="minorHAnsi" w:hAnsi="Helvetica" w:cs="Helvetica"/>
        </w:rPr>
        <w:t>Libraries/archives hiring without MLS</w:t>
      </w:r>
    </w:p>
    <w:p w:rsidR="00A2191C" w:rsidRDefault="00A2191C" w:rsidP="00B84CAE">
      <w:pPr>
        <w:pStyle w:val="ListParagraph"/>
        <w:numPr>
          <w:ilvl w:val="2"/>
          <w:numId w:val="1"/>
        </w:numPr>
        <w:rPr>
          <w:rFonts w:ascii="Helvetica" w:eastAsiaTheme="minorHAnsi" w:hAnsi="Helvetica" w:cs="Helvetica"/>
        </w:rPr>
      </w:pPr>
      <w:r>
        <w:rPr>
          <w:rFonts w:ascii="Helvetica" w:eastAsiaTheme="minorHAnsi" w:hAnsi="Helvetica" w:cs="Helvetica"/>
        </w:rPr>
        <w:t>Economic factors</w:t>
      </w:r>
    </w:p>
    <w:p w:rsidR="00A2191C" w:rsidRDefault="00A2191C" w:rsidP="00B84CAE">
      <w:pPr>
        <w:pStyle w:val="ListParagraph"/>
        <w:numPr>
          <w:ilvl w:val="2"/>
          <w:numId w:val="1"/>
        </w:numPr>
        <w:rPr>
          <w:rFonts w:ascii="Helvetica" w:eastAsiaTheme="minorHAnsi" w:hAnsi="Helvetica" w:cs="Helvetica"/>
        </w:rPr>
      </w:pPr>
      <w:r>
        <w:rPr>
          <w:rFonts w:ascii="Helvetica" w:eastAsiaTheme="minorHAnsi" w:hAnsi="Helvetica" w:cs="Helvetica"/>
        </w:rPr>
        <w:t>Potential surplus of archive graduates</w:t>
      </w:r>
    </w:p>
    <w:p w:rsidR="00A2191C" w:rsidRDefault="00A2191C" w:rsidP="00B84CAE">
      <w:pPr>
        <w:pStyle w:val="ListParagraph"/>
        <w:numPr>
          <w:ilvl w:val="2"/>
          <w:numId w:val="1"/>
        </w:numPr>
        <w:rPr>
          <w:rFonts w:ascii="Helvetica" w:eastAsiaTheme="minorHAnsi" w:hAnsi="Helvetica" w:cs="Helvetica"/>
        </w:rPr>
      </w:pPr>
      <w:r>
        <w:rPr>
          <w:rFonts w:ascii="Helvetica" w:eastAsiaTheme="minorHAnsi" w:hAnsi="Helvetica" w:cs="Helvetica"/>
        </w:rPr>
        <w:t>Other library schools in NYC or NYS</w:t>
      </w:r>
    </w:p>
    <w:p w:rsidR="00A2191C" w:rsidRDefault="005F0F1C" w:rsidP="00A2191C">
      <w:pPr>
        <w:pStyle w:val="ListParagraph"/>
        <w:numPr>
          <w:ilvl w:val="0"/>
          <w:numId w:val="1"/>
        </w:numPr>
        <w:rPr>
          <w:rFonts w:ascii="Helvetica" w:eastAsiaTheme="minorHAnsi" w:hAnsi="Helvetica" w:cs="Helvetica"/>
        </w:rPr>
      </w:pPr>
      <w:r>
        <w:rPr>
          <w:rFonts w:ascii="Helvetica" w:eastAsiaTheme="minorHAnsi" w:hAnsi="Helvetica" w:cs="Helvetica"/>
        </w:rPr>
        <w:t>Threats, Opportunities, Weaknesses, Strengths  (</w:t>
      </w:r>
      <w:r w:rsidR="00A2191C">
        <w:rPr>
          <w:rFonts w:ascii="Helvetica" w:eastAsiaTheme="minorHAnsi" w:hAnsi="Helvetica" w:cs="Helvetica"/>
        </w:rPr>
        <w:t>TOWS</w:t>
      </w:r>
      <w:r>
        <w:rPr>
          <w:rFonts w:ascii="Helvetica" w:eastAsiaTheme="minorHAnsi" w:hAnsi="Helvetica" w:cs="Helvetica"/>
        </w:rPr>
        <w:t>)</w:t>
      </w:r>
      <w:r w:rsidR="00A2191C">
        <w:rPr>
          <w:rFonts w:ascii="Helvetica" w:eastAsiaTheme="minorHAnsi" w:hAnsi="Helvetica" w:cs="Helvetica"/>
        </w:rPr>
        <w:t xml:space="preserve"> analysis to lead to strategy</w:t>
      </w:r>
    </w:p>
    <w:p w:rsidR="00A2191C" w:rsidRDefault="00A2191C" w:rsidP="00A2191C">
      <w:pPr>
        <w:pStyle w:val="ListParagraph"/>
        <w:numPr>
          <w:ilvl w:val="1"/>
          <w:numId w:val="1"/>
        </w:numPr>
        <w:rPr>
          <w:rFonts w:ascii="Helvetica" w:eastAsiaTheme="minorHAnsi" w:hAnsi="Helvetica" w:cs="Helvetica"/>
        </w:rPr>
      </w:pPr>
      <w:r>
        <w:rPr>
          <w:rFonts w:ascii="Helvetica" w:eastAsiaTheme="minorHAnsi" w:hAnsi="Helvetica" w:cs="Helvetica"/>
        </w:rPr>
        <w:t>Brody provided the group with handouts indicating the next steps—often not pursued by planners—in following up on a SWOT analysis</w:t>
      </w:r>
    </w:p>
    <w:p w:rsidR="00A2191C" w:rsidRDefault="00A2191C" w:rsidP="00A2191C">
      <w:pPr>
        <w:pStyle w:val="ListParagraph"/>
        <w:numPr>
          <w:ilvl w:val="1"/>
          <w:numId w:val="1"/>
        </w:numPr>
        <w:rPr>
          <w:rFonts w:ascii="Helvetica" w:eastAsiaTheme="minorHAnsi" w:hAnsi="Helvetica" w:cs="Helvetica"/>
        </w:rPr>
      </w:pPr>
      <w:r>
        <w:rPr>
          <w:rFonts w:ascii="Helvetica" w:eastAsiaTheme="minorHAnsi" w:hAnsi="Helvetica" w:cs="Helvetica"/>
        </w:rPr>
        <w:t>Among issues to consider are high/low funding levels, and steps to operationalize future activities (tactics)</w:t>
      </w:r>
    </w:p>
    <w:p w:rsidR="00A2191C" w:rsidRDefault="00A2191C" w:rsidP="00A2191C">
      <w:pPr>
        <w:pStyle w:val="ListParagraph"/>
        <w:numPr>
          <w:ilvl w:val="1"/>
          <w:numId w:val="1"/>
        </w:numPr>
        <w:rPr>
          <w:rFonts w:ascii="Helvetica" w:eastAsiaTheme="minorHAnsi" w:hAnsi="Helvetica" w:cs="Helvetica"/>
        </w:rPr>
      </w:pPr>
      <w:r>
        <w:rPr>
          <w:rFonts w:ascii="Helvetica" w:eastAsiaTheme="minorHAnsi" w:hAnsi="Helvetica" w:cs="Helvetica"/>
        </w:rPr>
        <w:t>Brody had to depart in order to travel to Manhattan to meet with Friday class (the last of the semester)</w:t>
      </w:r>
    </w:p>
    <w:p w:rsidR="00A2191C" w:rsidRPr="00A2191C" w:rsidRDefault="00A2191C" w:rsidP="00A2191C">
      <w:pPr>
        <w:pStyle w:val="ListParagraph"/>
        <w:numPr>
          <w:ilvl w:val="1"/>
          <w:numId w:val="1"/>
        </w:numPr>
        <w:rPr>
          <w:rFonts w:ascii="Helvetica" w:eastAsiaTheme="minorHAnsi" w:hAnsi="Helvetica" w:cs="Helvetica"/>
        </w:rPr>
      </w:pPr>
      <w:r>
        <w:rPr>
          <w:rFonts w:ascii="Helvetica" w:eastAsiaTheme="minorHAnsi" w:hAnsi="Helvetica" w:cs="Helvetica"/>
        </w:rPr>
        <w:t>These activities will be pursued in Fall 2015</w:t>
      </w:r>
    </w:p>
    <w:p w:rsidR="00A2191C" w:rsidRDefault="00A2191C" w:rsidP="00A2191C">
      <w:pPr>
        <w:pStyle w:val="ListParagraph"/>
        <w:numPr>
          <w:ilvl w:val="0"/>
          <w:numId w:val="1"/>
        </w:numPr>
        <w:rPr>
          <w:rFonts w:ascii="Helvetica" w:eastAsiaTheme="minorHAnsi" w:hAnsi="Helvetica" w:cs="Helvetica"/>
        </w:rPr>
      </w:pPr>
      <w:r>
        <w:rPr>
          <w:rFonts w:ascii="Helvetica" w:eastAsiaTheme="minorHAnsi" w:hAnsi="Helvetica" w:cs="Helvetica"/>
        </w:rPr>
        <w:t>Discussion about online teaching in light of previous topics addressed</w:t>
      </w:r>
    </w:p>
    <w:p w:rsidR="00475A0D" w:rsidRDefault="00A2191C" w:rsidP="00A2191C">
      <w:pPr>
        <w:pStyle w:val="ListParagraph"/>
        <w:numPr>
          <w:ilvl w:val="1"/>
          <w:numId w:val="1"/>
        </w:numPr>
        <w:rPr>
          <w:rFonts w:ascii="Helvetica" w:eastAsiaTheme="minorHAnsi" w:hAnsi="Helvetica" w:cs="Helvetica"/>
        </w:rPr>
      </w:pPr>
      <w:r>
        <w:rPr>
          <w:rFonts w:ascii="Helvetica" w:eastAsiaTheme="minorHAnsi" w:hAnsi="Helvetica" w:cs="Helvetica"/>
        </w:rPr>
        <w:t xml:space="preserve">Plans for </w:t>
      </w:r>
      <w:r w:rsidR="00475A0D">
        <w:rPr>
          <w:rFonts w:ascii="Helvetica" w:eastAsiaTheme="minorHAnsi" w:hAnsi="Helvetica" w:cs="Helvetica"/>
        </w:rPr>
        <w:t>coming semester(s)</w:t>
      </w:r>
    </w:p>
    <w:p w:rsidR="00475A0D" w:rsidRDefault="00475A0D" w:rsidP="00475A0D">
      <w:pPr>
        <w:pStyle w:val="ListParagraph"/>
        <w:numPr>
          <w:ilvl w:val="2"/>
          <w:numId w:val="1"/>
        </w:numPr>
        <w:rPr>
          <w:rFonts w:ascii="Helvetica" w:eastAsiaTheme="minorHAnsi" w:hAnsi="Helvetica" w:cs="Helvetica"/>
        </w:rPr>
      </w:pPr>
      <w:r>
        <w:rPr>
          <w:rFonts w:ascii="Helvetica" w:eastAsiaTheme="minorHAnsi" w:hAnsi="Helvetica" w:cs="Helvetica"/>
        </w:rPr>
        <w:t xml:space="preserve">Cooper will teach 761 online in </w:t>
      </w:r>
      <w:proofErr w:type="spellStart"/>
      <w:r>
        <w:rPr>
          <w:rFonts w:ascii="Helvetica" w:eastAsiaTheme="minorHAnsi" w:hAnsi="Helvetica" w:cs="Helvetica"/>
        </w:rPr>
        <w:t>Spriing</w:t>
      </w:r>
      <w:proofErr w:type="spellEnd"/>
      <w:r>
        <w:rPr>
          <w:rFonts w:ascii="Helvetica" w:eastAsiaTheme="minorHAnsi" w:hAnsi="Helvetica" w:cs="Helvetica"/>
        </w:rPr>
        <w:t xml:space="preserve"> 2016</w:t>
      </w:r>
    </w:p>
    <w:p w:rsidR="00475A0D" w:rsidRDefault="00475A0D" w:rsidP="00475A0D">
      <w:pPr>
        <w:pStyle w:val="ListParagraph"/>
        <w:numPr>
          <w:ilvl w:val="2"/>
          <w:numId w:val="1"/>
        </w:numPr>
        <w:rPr>
          <w:rFonts w:ascii="Helvetica" w:eastAsiaTheme="minorHAnsi" w:hAnsi="Helvetica" w:cs="Helvetica"/>
        </w:rPr>
      </w:pPr>
      <w:r>
        <w:rPr>
          <w:rFonts w:ascii="Helvetica" w:eastAsiaTheme="minorHAnsi" w:hAnsi="Helvetica" w:cs="Helvetica"/>
        </w:rPr>
        <w:t xml:space="preserve">Cool suggests offering 709 online; </w:t>
      </w:r>
      <w:proofErr w:type="spellStart"/>
      <w:r>
        <w:rPr>
          <w:rFonts w:ascii="Helvetica" w:eastAsiaTheme="minorHAnsi" w:hAnsi="Helvetica" w:cs="Helvetica"/>
        </w:rPr>
        <w:t>Kibirige</w:t>
      </w:r>
      <w:proofErr w:type="spellEnd"/>
      <w:r>
        <w:rPr>
          <w:rFonts w:ascii="Helvetica" w:eastAsiaTheme="minorHAnsi" w:hAnsi="Helvetica" w:cs="Helvetica"/>
        </w:rPr>
        <w:t xml:space="preserve"> volunteers to teach it online in Spring 2016</w:t>
      </w:r>
    </w:p>
    <w:p w:rsidR="00475A0D" w:rsidRDefault="00475A0D" w:rsidP="00475A0D">
      <w:pPr>
        <w:pStyle w:val="ListParagraph"/>
        <w:numPr>
          <w:ilvl w:val="2"/>
          <w:numId w:val="1"/>
        </w:numPr>
        <w:rPr>
          <w:rFonts w:ascii="Helvetica" w:eastAsiaTheme="minorHAnsi" w:hAnsi="Helvetica" w:cs="Helvetica"/>
        </w:rPr>
      </w:pPr>
      <w:r>
        <w:rPr>
          <w:rFonts w:ascii="Helvetica" w:eastAsiaTheme="minorHAnsi" w:hAnsi="Helvetica" w:cs="Helvetica"/>
        </w:rPr>
        <w:t>If several courses are offered online in a semester, perhaps a part-time tech support person can be hired through Tech Fee funds (as per Bill Keller) to provide support</w:t>
      </w:r>
    </w:p>
    <w:p w:rsidR="00475A0D" w:rsidRDefault="00475A0D" w:rsidP="00475A0D">
      <w:pPr>
        <w:pStyle w:val="ListParagraph"/>
        <w:numPr>
          <w:ilvl w:val="2"/>
          <w:numId w:val="1"/>
        </w:numPr>
        <w:rPr>
          <w:rFonts w:ascii="Helvetica" w:eastAsiaTheme="minorHAnsi" w:hAnsi="Helvetica" w:cs="Helvetica"/>
        </w:rPr>
      </w:pPr>
      <w:r>
        <w:rPr>
          <w:rFonts w:ascii="Helvetica" w:eastAsiaTheme="minorHAnsi" w:hAnsi="Helvetica" w:cs="Helvetica"/>
        </w:rPr>
        <w:t>Suggest lowering the cap for course numbers for an online version of 709</w:t>
      </w:r>
    </w:p>
    <w:p w:rsidR="001061C1" w:rsidRDefault="00475A0D" w:rsidP="00475A0D">
      <w:pPr>
        <w:pStyle w:val="ListParagraph"/>
        <w:numPr>
          <w:ilvl w:val="1"/>
          <w:numId w:val="1"/>
        </w:numPr>
        <w:rPr>
          <w:rFonts w:ascii="Helvetica" w:eastAsiaTheme="minorHAnsi" w:hAnsi="Helvetica" w:cs="Helvetica"/>
        </w:rPr>
      </w:pPr>
      <w:r>
        <w:rPr>
          <w:rFonts w:ascii="Helvetica" w:eastAsiaTheme="minorHAnsi" w:hAnsi="Helvetica" w:cs="Helvetica"/>
        </w:rPr>
        <w:t>Use of Blackboard Collaborate (supported by Jean Kelly, CTL)</w:t>
      </w:r>
    </w:p>
    <w:p w:rsidR="001061C1" w:rsidRDefault="001061C1" w:rsidP="001061C1">
      <w:pPr>
        <w:pStyle w:val="ListParagraph"/>
        <w:numPr>
          <w:ilvl w:val="2"/>
          <w:numId w:val="1"/>
        </w:numPr>
        <w:rPr>
          <w:rFonts w:ascii="Helvetica" w:eastAsiaTheme="minorHAnsi" w:hAnsi="Helvetica" w:cs="Helvetica"/>
        </w:rPr>
      </w:pPr>
      <w:r>
        <w:rPr>
          <w:rFonts w:ascii="Helvetica" w:eastAsiaTheme="minorHAnsi" w:hAnsi="Helvetica" w:cs="Helvetica"/>
        </w:rPr>
        <w:t xml:space="preserve">S. Wu willing to teach Data </w:t>
      </w:r>
      <w:proofErr w:type="spellStart"/>
      <w:r>
        <w:rPr>
          <w:rFonts w:ascii="Helvetica" w:eastAsiaTheme="minorHAnsi" w:hAnsi="Helvetica" w:cs="Helvetica"/>
        </w:rPr>
        <w:t>Curation</w:t>
      </w:r>
      <w:proofErr w:type="spellEnd"/>
      <w:r>
        <w:rPr>
          <w:rFonts w:ascii="Helvetica" w:eastAsiaTheme="minorHAnsi" w:hAnsi="Helvetica" w:cs="Helvetica"/>
        </w:rPr>
        <w:t xml:space="preserve"> as a synchronized course; can record for later viewing</w:t>
      </w:r>
    </w:p>
    <w:p w:rsidR="001061C1" w:rsidRDefault="001061C1" w:rsidP="001061C1">
      <w:pPr>
        <w:pStyle w:val="ListParagraph"/>
        <w:numPr>
          <w:ilvl w:val="2"/>
          <w:numId w:val="1"/>
        </w:numPr>
        <w:rPr>
          <w:rFonts w:ascii="Helvetica" w:eastAsiaTheme="minorHAnsi" w:hAnsi="Helvetica" w:cs="Helvetica"/>
        </w:rPr>
      </w:pPr>
      <w:r>
        <w:rPr>
          <w:rFonts w:ascii="Helvetica" w:eastAsiaTheme="minorHAnsi" w:hAnsi="Helvetica" w:cs="Helvetica"/>
        </w:rPr>
        <w:t>Issues regarding minimum requirements for computer capacity, Internet connectivity, clear expectations of time commitment</w:t>
      </w:r>
    </w:p>
    <w:p w:rsidR="001061C1" w:rsidRDefault="001061C1" w:rsidP="001061C1">
      <w:pPr>
        <w:pStyle w:val="ListParagraph"/>
        <w:numPr>
          <w:ilvl w:val="2"/>
          <w:numId w:val="1"/>
        </w:numPr>
        <w:rPr>
          <w:rFonts w:ascii="Helvetica" w:eastAsiaTheme="minorHAnsi" w:hAnsi="Helvetica" w:cs="Helvetica"/>
        </w:rPr>
      </w:pPr>
      <w:r>
        <w:rPr>
          <w:rFonts w:ascii="Helvetica" w:eastAsiaTheme="minorHAnsi" w:hAnsi="Helvetica" w:cs="Helvetica"/>
        </w:rPr>
        <w:t xml:space="preserve">Perhaps best to </w:t>
      </w:r>
      <w:proofErr w:type="gramStart"/>
      <w:r>
        <w:rPr>
          <w:rFonts w:ascii="Helvetica" w:eastAsiaTheme="minorHAnsi" w:hAnsi="Helvetica" w:cs="Helvetica"/>
        </w:rPr>
        <w:t>start  with</w:t>
      </w:r>
      <w:proofErr w:type="gramEnd"/>
      <w:r>
        <w:rPr>
          <w:rFonts w:ascii="Helvetica" w:eastAsiaTheme="minorHAnsi" w:hAnsi="Helvetica" w:cs="Helvetica"/>
        </w:rPr>
        <w:t xml:space="preserve"> an elective, implement selectively, start with hybrid course</w:t>
      </w:r>
    </w:p>
    <w:p w:rsidR="001061C1" w:rsidRDefault="001061C1" w:rsidP="001061C1">
      <w:pPr>
        <w:pStyle w:val="ListParagraph"/>
        <w:numPr>
          <w:ilvl w:val="1"/>
          <w:numId w:val="1"/>
        </w:numPr>
        <w:rPr>
          <w:rFonts w:ascii="Helvetica" w:eastAsiaTheme="minorHAnsi" w:hAnsi="Helvetica" w:cs="Helvetica"/>
        </w:rPr>
      </w:pPr>
      <w:r>
        <w:rPr>
          <w:rFonts w:ascii="Helvetica" w:eastAsiaTheme="minorHAnsi" w:hAnsi="Helvetica" w:cs="Helvetica"/>
        </w:rPr>
        <w:t>Cooper suggests a one-page student survey regarding student preferences for online vs. hybrid delivery.</w:t>
      </w:r>
      <w:r w:rsidR="005F0F1C">
        <w:rPr>
          <w:rFonts w:ascii="Helvetica" w:eastAsiaTheme="minorHAnsi" w:hAnsi="Helvetica" w:cs="Helvetica"/>
        </w:rPr>
        <w:t xml:space="preserve">  CET will implement in Fall 2015.</w:t>
      </w:r>
    </w:p>
    <w:p w:rsidR="001061C1" w:rsidRDefault="001061C1" w:rsidP="001061C1">
      <w:pPr>
        <w:pStyle w:val="ListParagraph"/>
        <w:numPr>
          <w:ilvl w:val="1"/>
          <w:numId w:val="1"/>
        </w:numPr>
        <w:rPr>
          <w:rFonts w:ascii="Helvetica" w:eastAsiaTheme="minorHAnsi" w:hAnsi="Helvetica" w:cs="Helvetica"/>
        </w:rPr>
      </w:pPr>
      <w:r>
        <w:rPr>
          <w:rFonts w:ascii="Helvetica" w:eastAsiaTheme="minorHAnsi" w:hAnsi="Helvetica" w:cs="Helvetica"/>
        </w:rPr>
        <w:t>Online Social Science reference course (Summer Session I) filled up in one week</w:t>
      </w:r>
    </w:p>
    <w:p w:rsidR="001061C1" w:rsidRDefault="001061C1" w:rsidP="001061C1">
      <w:pPr>
        <w:pStyle w:val="ListParagraph"/>
        <w:numPr>
          <w:ilvl w:val="1"/>
          <w:numId w:val="1"/>
        </w:numPr>
        <w:rPr>
          <w:rFonts w:ascii="Helvetica" w:eastAsiaTheme="minorHAnsi" w:hAnsi="Helvetica" w:cs="Helvetica"/>
        </w:rPr>
      </w:pPr>
      <w:r>
        <w:rPr>
          <w:rFonts w:ascii="Helvetica" w:eastAsiaTheme="minorHAnsi" w:hAnsi="Helvetica" w:cs="Helvetica"/>
        </w:rPr>
        <w:t>Target—offering core course sequence online?</w:t>
      </w:r>
    </w:p>
    <w:p w:rsidR="001061C1" w:rsidRDefault="001061C1" w:rsidP="001061C1">
      <w:pPr>
        <w:pStyle w:val="ListParagraph"/>
        <w:numPr>
          <w:ilvl w:val="2"/>
          <w:numId w:val="1"/>
        </w:numPr>
        <w:rPr>
          <w:rFonts w:ascii="Helvetica" w:eastAsiaTheme="minorHAnsi" w:hAnsi="Helvetica" w:cs="Helvetica"/>
        </w:rPr>
      </w:pPr>
      <w:r>
        <w:rPr>
          <w:rFonts w:ascii="Helvetica" w:eastAsiaTheme="minorHAnsi" w:hAnsi="Helvetica" w:cs="Helvetica"/>
        </w:rPr>
        <w:t>700 would need TA help</w:t>
      </w:r>
    </w:p>
    <w:p w:rsidR="001061C1" w:rsidRDefault="001061C1" w:rsidP="001061C1">
      <w:pPr>
        <w:pStyle w:val="ListParagraph"/>
        <w:numPr>
          <w:ilvl w:val="2"/>
          <w:numId w:val="1"/>
        </w:numPr>
        <w:rPr>
          <w:rFonts w:ascii="Helvetica" w:eastAsiaTheme="minorHAnsi" w:hAnsi="Helvetica" w:cs="Helvetica"/>
        </w:rPr>
      </w:pPr>
      <w:r>
        <w:rPr>
          <w:rFonts w:ascii="Helvetica" w:eastAsiaTheme="minorHAnsi" w:hAnsi="Helvetica" w:cs="Helvetica"/>
        </w:rPr>
        <w:t>701—possibly in hybrid mode for Spring 2016</w:t>
      </w:r>
    </w:p>
    <w:p w:rsidR="001061C1" w:rsidRDefault="001061C1" w:rsidP="001061C1">
      <w:pPr>
        <w:pStyle w:val="ListParagraph"/>
        <w:numPr>
          <w:ilvl w:val="2"/>
          <w:numId w:val="1"/>
        </w:numPr>
        <w:rPr>
          <w:rFonts w:ascii="Helvetica" w:eastAsiaTheme="minorHAnsi" w:hAnsi="Helvetica" w:cs="Helvetica"/>
        </w:rPr>
      </w:pPr>
      <w:r>
        <w:rPr>
          <w:rFonts w:ascii="Helvetica" w:eastAsiaTheme="minorHAnsi" w:hAnsi="Helvetica" w:cs="Helvetica"/>
        </w:rPr>
        <w:t>702—B</w:t>
      </w:r>
      <w:r w:rsidR="005F0F1C">
        <w:rPr>
          <w:rFonts w:ascii="Helvetica" w:eastAsiaTheme="minorHAnsi" w:hAnsi="Helvetica" w:cs="Helvetica"/>
        </w:rPr>
        <w:t>rody has done in hybrid mode</w:t>
      </w:r>
      <w:r>
        <w:rPr>
          <w:rFonts w:ascii="Helvetica" w:eastAsiaTheme="minorHAnsi" w:hAnsi="Helvetica" w:cs="Helvetica"/>
        </w:rPr>
        <w:t xml:space="preserve"> but </w:t>
      </w:r>
      <w:proofErr w:type="spellStart"/>
      <w:r>
        <w:rPr>
          <w:rFonts w:ascii="Helvetica" w:eastAsiaTheme="minorHAnsi" w:hAnsi="Helvetica" w:cs="Helvetica"/>
        </w:rPr>
        <w:t>Cedeira</w:t>
      </w:r>
      <w:proofErr w:type="spellEnd"/>
      <w:r>
        <w:rPr>
          <w:rFonts w:ascii="Helvetica" w:eastAsiaTheme="minorHAnsi" w:hAnsi="Helvetica" w:cs="Helvetica"/>
        </w:rPr>
        <w:t xml:space="preserve"> </w:t>
      </w:r>
      <w:proofErr w:type="spellStart"/>
      <w:r>
        <w:rPr>
          <w:rFonts w:ascii="Helvetica" w:eastAsiaTheme="minorHAnsi" w:hAnsi="Helvetica" w:cs="Helvetica"/>
        </w:rPr>
        <w:t>Serantes</w:t>
      </w:r>
      <w:proofErr w:type="spellEnd"/>
      <w:r>
        <w:rPr>
          <w:rFonts w:ascii="Helvetica" w:eastAsiaTheme="minorHAnsi" w:hAnsi="Helvetica" w:cs="Helvetica"/>
        </w:rPr>
        <w:t xml:space="preserve"> has not.  Possibly ask </w:t>
      </w:r>
      <w:proofErr w:type="spellStart"/>
      <w:r>
        <w:rPr>
          <w:rFonts w:ascii="Helvetica" w:eastAsiaTheme="minorHAnsi" w:hAnsi="Helvetica" w:cs="Helvetica"/>
        </w:rPr>
        <w:t>Melloni</w:t>
      </w:r>
      <w:proofErr w:type="spellEnd"/>
      <w:r>
        <w:rPr>
          <w:rFonts w:ascii="Helvetica" w:eastAsiaTheme="minorHAnsi" w:hAnsi="Helvetica" w:cs="Helvetica"/>
        </w:rPr>
        <w:t>? Brody on sabbatical Fall 2015</w:t>
      </w:r>
    </w:p>
    <w:p w:rsidR="00A47987" w:rsidRDefault="001061C1" w:rsidP="001061C1">
      <w:pPr>
        <w:pStyle w:val="ListParagraph"/>
        <w:numPr>
          <w:ilvl w:val="2"/>
          <w:numId w:val="1"/>
        </w:numPr>
        <w:rPr>
          <w:rFonts w:ascii="Helvetica" w:eastAsiaTheme="minorHAnsi" w:hAnsi="Helvetica" w:cs="Helvetica"/>
        </w:rPr>
      </w:pPr>
      <w:r>
        <w:rPr>
          <w:rFonts w:ascii="Helvetica" w:eastAsiaTheme="minorHAnsi" w:hAnsi="Helvetica" w:cs="Helvetica"/>
        </w:rPr>
        <w:t>703—S. Wu interested in hybrid synchronous mode but need</w:t>
      </w:r>
      <w:r w:rsidR="005F0F1C">
        <w:rPr>
          <w:rFonts w:ascii="Helvetica" w:eastAsiaTheme="minorHAnsi" w:hAnsi="Helvetica" w:cs="Helvetica"/>
        </w:rPr>
        <w:t>s</w:t>
      </w:r>
      <w:r>
        <w:rPr>
          <w:rFonts w:ascii="Helvetica" w:eastAsiaTheme="minorHAnsi" w:hAnsi="Helvetica" w:cs="Helvetica"/>
        </w:rPr>
        <w:t xml:space="preserve"> time to work </w:t>
      </w:r>
      <w:r w:rsidR="00A47987">
        <w:rPr>
          <w:rFonts w:ascii="Helvetica" w:eastAsiaTheme="minorHAnsi" w:hAnsi="Helvetica" w:cs="Helvetica"/>
        </w:rPr>
        <w:t>out kinks</w:t>
      </w:r>
    </w:p>
    <w:p w:rsidR="00A47987" w:rsidRDefault="00A47987" w:rsidP="00A47987">
      <w:pPr>
        <w:pStyle w:val="ListParagraph"/>
        <w:numPr>
          <w:ilvl w:val="1"/>
          <w:numId w:val="1"/>
        </w:numPr>
        <w:rPr>
          <w:rFonts w:ascii="Helvetica" w:eastAsiaTheme="minorHAnsi" w:hAnsi="Helvetica" w:cs="Helvetica"/>
        </w:rPr>
      </w:pPr>
      <w:r>
        <w:rPr>
          <w:rFonts w:ascii="Helvetica" w:eastAsiaTheme="minorHAnsi" w:hAnsi="Helvetica" w:cs="Helvetica"/>
        </w:rPr>
        <w:t xml:space="preserve">Need update on when the new GSLIS website will go live:  </w:t>
      </w:r>
      <w:r w:rsidR="005F0F1C">
        <w:rPr>
          <w:rFonts w:ascii="Helvetica" w:eastAsiaTheme="minorHAnsi" w:hAnsi="Helvetica" w:cs="Helvetica"/>
        </w:rPr>
        <w:t xml:space="preserve">need to advertise availability </w:t>
      </w:r>
      <w:r>
        <w:rPr>
          <w:rFonts w:ascii="Helvetica" w:eastAsiaTheme="minorHAnsi" w:hAnsi="Helvetica" w:cs="Helvetica"/>
        </w:rPr>
        <w:t>of online, hybrid, F2F classes prominently.</w:t>
      </w:r>
    </w:p>
    <w:p w:rsidR="004702EF" w:rsidRPr="00A47987" w:rsidRDefault="00A47987" w:rsidP="00A47987">
      <w:pPr>
        <w:pStyle w:val="ListParagraph"/>
        <w:numPr>
          <w:ilvl w:val="0"/>
          <w:numId w:val="1"/>
        </w:numPr>
        <w:rPr>
          <w:rFonts w:ascii="Helvetica" w:eastAsiaTheme="minorHAnsi" w:hAnsi="Helvetica" w:cs="Helvetica"/>
        </w:rPr>
      </w:pPr>
      <w:r>
        <w:rPr>
          <w:rFonts w:ascii="Helvetica" w:eastAsiaTheme="minorHAnsi" w:hAnsi="Helvetica" w:cs="Helvetica"/>
        </w:rPr>
        <w:t>Brief updates from remaining committees</w:t>
      </w:r>
    </w:p>
    <w:p w:rsidR="00A47987" w:rsidRDefault="00A47987" w:rsidP="00A47987">
      <w:pPr>
        <w:pStyle w:val="ListParagraph"/>
        <w:numPr>
          <w:ilvl w:val="0"/>
          <w:numId w:val="1"/>
        </w:numPr>
        <w:rPr>
          <w:rFonts w:ascii="Arial" w:hAnsi="Arial"/>
        </w:rPr>
      </w:pPr>
      <w:r w:rsidRPr="00A47987">
        <w:rPr>
          <w:rFonts w:ascii="Arial" w:hAnsi="Arial"/>
        </w:rPr>
        <w:t xml:space="preserve">Break for lunch, </w:t>
      </w:r>
      <w:r>
        <w:rPr>
          <w:rFonts w:ascii="Arial" w:hAnsi="Arial"/>
        </w:rPr>
        <w:t>12:30-1:30</w:t>
      </w:r>
      <w:r w:rsidRPr="00A47987">
        <w:rPr>
          <w:rFonts w:ascii="Arial" w:hAnsi="Arial"/>
        </w:rPr>
        <w:t xml:space="preserve"> </w:t>
      </w:r>
      <w:r>
        <w:rPr>
          <w:rFonts w:ascii="Arial" w:hAnsi="Arial"/>
        </w:rPr>
        <w:t>(</w:t>
      </w:r>
      <w:proofErr w:type="spellStart"/>
      <w:r>
        <w:rPr>
          <w:rFonts w:ascii="Arial" w:hAnsi="Arial"/>
        </w:rPr>
        <w:t>Tost</w:t>
      </w:r>
      <w:proofErr w:type="spellEnd"/>
      <w:r>
        <w:rPr>
          <w:rFonts w:ascii="Arial" w:hAnsi="Arial"/>
        </w:rPr>
        <w:t xml:space="preserve"> Café—GSLIS treat)</w:t>
      </w:r>
    </w:p>
    <w:p w:rsidR="00A47987" w:rsidRPr="005F0F1C" w:rsidRDefault="00A47987" w:rsidP="005F0F1C">
      <w:pPr>
        <w:pStyle w:val="ListParagraph"/>
        <w:numPr>
          <w:ilvl w:val="0"/>
          <w:numId w:val="1"/>
        </w:numPr>
        <w:rPr>
          <w:rFonts w:ascii="Arial" w:hAnsi="Arial"/>
        </w:rPr>
      </w:pPr>
      <w:r>
        <w:rPr>
          <w:rFonts w:ascii="Arial" w:hAnsi="Arial"/>
        </w:rPr>
        <w:t>Mindfulness workshop, 1:30-</w:t>
      </w:r>
      <w:proofErr w:type="gramStart"/>
      <w:r>
        <w:rPr>
          <w:rFonts w:ascii="Arial" w:hAnsi="Arial"/>
        </w:rPr>
        <w:t>3:00</w:t>
      </w:r>
      <w:r w:rsidR="005F0F1C">
        <w:rPr>
          <w:rFonts w:ascii="Arial" w:hAnsi="Arial"/>
        </w:rPr>
        <w:t xml:space="preserve">  </w:t>
      </w:r>
      <w:r w:rsidR="005F0F1C" w:rsidRPr="005F0F1C">
        <w:rPr>
          <w:rFonts w:ascii="Arial" w:hAnsi="Arial"/>
        </w:rPr>
        <w:t>led</w:t>
      </w:r>
      <w:proofErr w:type="gramEnd"/>
      <w:r w:rsidR="005F0F1C" w:rsidRPr="005F0F1C">
        <w:rPr>
          <w:rFonts w:ascii="Arial" w:hAnsi="Arial"/>
        </w:rPr>
        <w:t xml:space="preserve"> by </w:t>
      </w:r>
      <w:proofErr w:type="spellStart"/>
      <w:r w:rsidR="005F0F1C" w:rsidRPr="005F0F1C">
        <w:rPr>
          <w:rFonts w:ascii="Arial" w:hAnsi="Arial"/>
        </w:rPr>
        <w:t>Serinity</w:t>
      </w:r>
      <w:proofErr w:type="spellEnd"/>
      <w:r w:rsidR="005F0F1C" w:rsidRPr="005F0F1C">
        <w:rPr>
          <w:rFonts w:ascii="Arial" w:hAnsi="Arial"/>
        </w:rPr>
        <w:t xml:space="preserve"> Young, sponsored by CTL</w:t>
      </w:r>
    </w:p>
    <w:p w:rsidR="00A47987" w:rsidRDefault="00A47987" w:rsidP="00A47987">
      <w:pPr>
        <w:pStyle w:val="ListParagraph"/>
        <w:numPr>
          <w:ilvl w:val="0"/>
          <w:numId w:val="1"/>
        </w:numPr>
        <w:rPr>
          <w:rFonts w:ascii="Arial" w:hAnsi="Arial"/>
        </w:rPr>
      </w:pPr>
      <w:r>
        <w:rPr>
          <w:rFonts w:ascii="Arial" w:hAnsi="Arial"/>
        </w:rPr>
        <w:t xml:space="preserve"> Adjourned 3:00 p.m.</w:t>
      </w:r>
    </w:p>
    <w:p w:rsidR="00A47987" w:rsidRDefault="00A47987" w:rsidP="00A47987">
      <w:pPr>
        <w:rPr>
          <w:rFonts w:ascii="Arial" w:hAnsi="Arial"/>
        </w:rPr>
      </w:pPr>
    </w:p>
    <w:p w:rsidR="00F42154" w:rsidRPr="00A47987" w:rsidRDefault="00F42154" w:rsidP="00A47987">
      <w:pPr>
        <w:rPr>
          <w:rFonts w:ascii="Arial" w:hAnsi="Arial"/>
        </w:rPr>
      </w:pPr>
    </w:p>
    <w:p w:rsidR="00100053" w:rsidRDefault="00582FB3">
      <w:pPr>
        <w:rPr>
          <w:rFonts w:ascii="Arial" w:hAnsi="Arial"/>
        </w:rPr>
      </w:pPr>
      <w:r>
        <w:rPr>
          <w:rFonts w:ascii="Arial" w:hAnsi="Arial"/>
        </w:rPr>
        <w:t>Respectfully submitted,</w:t>
      </w:r>
    </w:p>
    <w:p w:rsidR="00550284" w:rsidRDefault="00550284">
      <w:pPr>
        <w:rPr>
          <w:rFonts w:ascii="Arial" w:hAnsi="Arial"/>
        </w:rPr>
      </w:pPr>
    </w:p>
    <w:p w:rsidR="00A47987" w:rsidRDefault="00A47987">
      <w:pPr>
        <w:rPr>
          <w:rFonts w:ascii="Arial" w:hAnsi="Arial"/>
        </w:rPr>
      </w:pPr>
    </w:p>
    <w:p w:rsidR="00A47987" w:rsidRDefault="00A47987">
      <w:pPr>
        <w:rPr>
          <w:rFonts w:ascii="Arial" w:hAnsi="Arial"/>
        </w:rPr>
      </w:pPr>
      <w:r>
        <w:rPr>
          <w:rFonts w:ascii="Arial" w:hAnsi="Arial"/>
        </w:rPr>
        <w:t>Claudia A. Perry</w:t>
      </w:r>
    </w:p>
    <w:p w:rsidR="00A47987" w:rsidRDefault="00A47987">
      <w:pPr>
        <w:rPr>
          <w:rFonts w:ascii="Arial" w:hAnsi="Arial"/>
        </w:rPr>
      </w:pPr>
      <w:r>
        <w:rPr>
          <w:rFonts w:ascii="Arial" w:hAnsi="Arial"/>
        </w:rPr>
        <w:t>28 June 2015</w:t>
      </w:r>
      <w:r w:rsidR="005F0F1C">
        <w:rPr>
          <w:rFonts w:ascii="Arial" w:hAnsi="Arial"/>
        </w:rPr>
        <w:t>, Revised 24 August 2015</w:t>
      </w:r>
    </w:p>
    <w:p w:rsidR="00550284" w:rsidRDefault="00550284">
      <w:pPr>
        <w:rPr>
          <w:rFonts w:ascii="Arial" w:hAnsi="Arial"/>
        </w:rPr>
      </w:pPr>
    </w:p>
    <w:p w:rsidR="0009355E" w:rsidRPr="00FB51EA" w:rsidRDefault="0009355E">
      <w:pPr>
        <w:rPr>
          <w:rFonts w:ascii="Arial" w:hAnsi="Arial"/>
        </w:rPr>
      </w:pPr>
    </w:p>
    <w:sectPr w:rsidR="0009355E" w:rsidRPr="00FB51EA" w:rsidSect="0009355E">
      <w:headerReference w:type="default" r:id="rId7"/>
      <w:pgSz w:w="12240" w:h="15840"/>
      <w:pgMar w:top="1440" w:right="1800" w:bottom="1440" w:left="180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1061C1" w:rsidRDefault="001061C1" w:rsidP="00E87C8E">
      <w:r>
        <w:separator/>
      </w:r>
    </w:p>
  </w:endnote>
  <w:endnote w:type="continuationSeparator" w:id="1">
    <w:p w:rsidR="001061C1" w:rsidRDefault="001061C1" w:rsidP="00E87C8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Segoe UI">
    <w:altName w:val="Cambria"/>
    <w:panose1 w:val="00000000000000000000"/>
    <w:charset w:val="00"/>
    <w:family w:val="swiss"/>
    <w:notTrueType/>
    <w:pitch w:val="variable"/>
    <w:sig w:usb0="00000003" w:usb1="00000000" w:usb2="00000000" w:usb3="00000000" w:csb0="00000001" w:csb1="00000000"/>
  </w:font>
  <w:font w:name="Corbel">
    <w:panose1 w:val="020B05030202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1061C1" w:rsidRDefault="001061C1" w:rsidP="00E87C8E">
      <w:r>
        <w:separator/>
      </w:r>
    </w:p>
  </w:footnote>
  <w:footnote w:type="continuationSeparator" w:id="1">
    <w:p w:rsidR="001061C1" w:rsidRDefault="001061C1" w:rsidP="00E87C8E">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705092182"/>
      <w:docPartObj>
        <w:docPartGallery w:val="Page Numbers (Top of Page)"/>
        <w:docPartUnique/>
      </w:docPartObj>
    </w:sdtPr>
    <w:sdtEndPr>
      <w:rPr>
        <w:noProof/>
      </w:rPr>
    </w:sdtEndPr>
    <w:sdtContent>
      <w:p w:rsidR="001061C1" w:rsidRDefault="000167AF">
        <w:pPr>
          <w:pStyle w:val="Header"/>
          <w:jc w:val="right"/>
        </w:pPr>
        <w:fldSimple w:instr=" PAGE   \* MERGEFORMAT ">
          <w:r w:rsidR="005F0F1C">
            <w:rPr>
              <w:noProof/>
            </w:rPr>
            <w:t>1</w:t>
          </w:r>
        </w:fldSimple>
      </w:p>
    </w:sdtContent>
  </w:sdt>
  <w:p w:rsidR="001061C1" w:rsidRDefault="001061C1">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2930FBC"/>
    <w:multiLevelType w:val="hybridMultilevel"/>
    <w:tmpl w:val="E9D64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713106"/>
    <w:multiLevelType w:val="hybridMultilevel"/>
    <w:tmpl w:val="E9D64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3076D7"/>
    <w:multiLevelType w:val="hybridMultilevel"/>
    <w:tmpl w:val="DF38FB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F42154"/>
    <w:rsid w:val="00001AB6"/>
    <w:rsid w:val="0001366C"/>
    <w:rsid w:val="000167AF"/>
    <w:rsid w:val="00020F96"/>
    <w:rsid w:val="00074BB9"/>
    <w:rsid w:val="0009355E"/>
    <w:rsid w:val="000952C9"/>
    <w:rsid w:val="000D7DDD"/>
    <w:rsid w:val="00100053"/>
    <w:rsid w:val="001061C1"/>
    <w:rsid w:val="00123F6D"/>
    <w:rsid w:val="0013374B"/>
    <w:rsid w:val="00155EB0"/>
    <w:rsid w:val="001629CA"/>
    <w:rsid w:val="00162E08"/>
    <w:rsid w:val="00165DB8"/>
    <w:rsid w:val="001671DF"/>
    <w:rsid w:val="001F2F3E"/>
    <w:rsid w:val="00200D0C"/>
    <w:rsid w:val="0020231E"/>
    <w:rsid w:val="00230B01"/>
    <w:rsid w:val="00231CF1"/>
    <w:rsid w:val="0025005E"/>
    <w:rsid w:val="002578F6"/>
    <w:rsid w:val="00261373"/>
    <w:rsid w:val="00271C29"/>
    <w:rsid w:val="00286D09"/>
    <w:rsid w:val="002B2BA7"/>
    <w:rsid w:val="002F3541"/>
    <w:rsid w:val="002F7C4E"/>
    <w:rsid w:val="00300B26"/>
    <w:rsid w:val="00301C5A"/>
    <w:rsid w:val="00306AAC"/>
    <w:rsid w:val="00324FA7"/>
    <w:rsid w:val="003441D9"/>
    <w:rsid w:val="00356F87"/>
    <w:rsid w:val="003824D2"/>
    <w:rsid w:val="00397E3B"/>
    <w:rsid w:val="00397FF4"/>
    <w:rsid w:val="003A6FC7"/>
    <w:rsid w:val="003A7283"/>
    <w:rsid w:val="003F4DF8"/>
    <w:rsid w:val="00400351"/>
    <w:rsid w:val="00430C13"/>
    <w:rsid w:val="004312FC"/>
    <w:rsid w:val="0046799E"/>
    <w:rsid w:val="004702EF"/>
    <w:rsid w:val="00475A0D"/>
    <w:rsid w:val="00497ECA"/>
    <w:rsid w:val="004C3705"/>
    <w:rsid w:val="004D1F7B"/>
    <w:rsid w:val="004F4000"/>
    <w:rsid w:val="00524C93"/>
    <w:rsid w:val="00550284"/>
    <w:rsid w:val="00551D4A"/>
    <w:rsid w:val="005660F2"/>
    <w:rsid w:val="00582FB3"/>
    <w:rsid w:val="005A3E6A"/>
    <w:rsid w:val="005E383C"/>
    <w:rsid w:val="005F0F1C"/>
    <w:rsid w:val="006460E2"/>
    <w:rsid w:val="00657977"/>
    <w:rsid w:val="00665321"/>
    <w:rsid w:val="00691EBC"/>
    <w:rsid w:val="006A1F71"/>
    <w:rsid w:val="006D0310"/>
    <w:rsid w:val="006E3737"/>
    <w:rsid w:val="00734BC3"/>
    <w:rsid w:val="00747D7B"/>
    <w:rsid w:val="00773C04"/>
    <w:rsid w:val="007A08EF"/>
    <w:rsid w:val="007B5D8A"/>
    <w:rsid w:val="007C23D6"/>
    <w:rsid w:val="007F551E"/>
    <w:rsid w:val="00863A17"/>
    <w:rsid w:val="008A76B1"/>
    <w:rsid w:val="008E02ED"/>
    <w:rsid w:val="008E38A9"/>
    <w:rsid w:val="008E449E"/>
    <w:rsid w:val="008E6BFD"/>
    <w:rsid w:val="0090407D"/>
    <w:rsid w:val="00911229"/>
    <w:rsid w:val="00926B2B"/>
    <w:rsid w:val="00954B10"/>
    <w:rsid w:val="009740FD"/>
    <w:rsid w:val="009D32BB"/>
    <w:rsid w:val="009E7BA5"/>
    <w:rsid w:val="009F40E9"/>
    <w:rsid w:val="009F51CC"/>
    <w:rsid w:val="00A07E12"/>
    <w:rsid w:val="00A17F4F"/>
    <w:rsid w:val="00A2191C"/>
    <w:rsid w:val="00A47987"/>
    <w:rsid w:val="00A55C08"/>
    <w:rsid w:val="00A567AE"/>
    <w:rsid w:val="00A87DF5"/>
    <w:rsid w:val="00A92974"/>
    <w:rsid w:val="00A966B8"/>
    <w:rsid w:val="00AB5A3E"/>
    <w:rsid w:val="00AD6EED"/>
    <w:rsid w:val="00AF53E5"/>
    <w:rsid w:val="00B81F93"/>
    <w:rsid w:val="00B84CAE"/>
    <w:rsid w:val="00BB505E"/>
    <w:rsid w:val="00C30110"/>
    <w:rsid w:val="00C46A0B"/>
    <w:rsid w:val="00C56881"/>
    <w:rsid w:val="00C71322"/>
    <w:rsid w:val="00CA7EED"/>
    <w:rsid w:val="00CD07B4"/>
    <w:rsid w:val="00CE09B3"/>
    <w:rsid w:val="00D10CF8"/>
    <w:rsid w:val="00D35D48"/>
    <w:rsid w:val="00D74782"/>
    <w:rsid w:val="00DB500B"/>
    <w:rsid w:val="00DE0EE7"/>
    <w:rsid w:val="00E10BCA"/>
    <w:rsid w:val="00E73F63"/>
    <w:rsid w:val="00E74823"/>
    <w:rsid w:val="00E765BA"/>
    <w:rsid w:val="00E805C6"/>
    <w:rsid w:val="00E853AC"/>
    <w:rsid w:val="00E8735B"/>
    <w:rsid w:val="00E87C8E"/>
    <w:rsid w:val="00F34FFD"/>
    <w:rsid w:val="00F3684A"/>
    <w:rsid w:val="00F40E2F"/>
    <w:rsid w:val="00F42154"/>
    <w:rsid w:val="00F845DC"/>
    <w:rsid w:val="00FA137D"/>
    <w:rsid w:val="00FB51EA"/>
    <w:rsid w:val="00FD45B8"/>
  </w:rsids>
  <m:mathPr>
    <m:mathFont m:val="Book Antiqua"/>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F42154"/>
    <w:pPr>
      <w:spacing w:after="0"/>
    </w:pPr>
    <w:rPr>
      <w:rFonts w:eastAsiaTheme="minorEastAsi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42154"/>
    <w:pPr>
      <w:ind w:left="720"/>
      <w:contextualSpacing/>
    </w:pPr>
  </w:style>
  <w:style w:type="character" w:styleId="Hyperlink">
    <w:name w:val="Hyperlink"/>
    <w:basedOn w:val="DefaultParagraphFont"/>
    <w:uiPriority w:val="99"/>
    <w:semiHidden/>
    <w:unhideWhenUsed/>
    <w:rsid w:val="004F4000"/>
    <w:rPr>
      <w:color w:val="0000FF" w:themeColor="hyperlink"/>
      <w:u w:val="single"/>
    </w:rPr>
  </w:style>
  <w:style w:type="character" w:styleId="FollowedHyperlink">
    <w:name w:val="FollowedHyperlink"/>
    <w:basedOn w:val="DefaultParagraphFont"/>
    <w:uiPriority w:val="99"/>
    <w:semiHidden/>
    <w:unhideWhenUsed/>
    <w:rsid w:val="004F4000"/>
    <w:rPr>
      <w:color w:val="800080" w:themeColor="followedHyperlink"/>
      <w:u w:val="single"/>
    </w:rPr>
  </w:style>
  <w:style w:type="paragraph" w:styleId="Header">
    <w:name w:val="header"/>
    <w:basedOn w:val="Normal"/>
    <w:link w:val="HeaderChar"/>
    <w:uiPriority w:val="99"/>
    <w:unhideWhenUsed/>
    <w:rsid w:val="00E87C8E"/>
    <w:pPr>
      <w:tabs>
        <w:tab w:val="center" w:pos="4680"/>
        <w:tab w:val="right" w:pos="9360"/>
      </w:tabs>
    </w:pPr>
  </w:style>
  <w:style w:type="character" w:customStyle="1" w:styleId="HeaderChar">
    <w:name w:val="Header Char"/>
    <w:basedOn w:val="DefaultParagraphFont"/>
    <w:link w:val="Header"/>
    <w:uiPriority w:val="99"/>
    <w:rsid w:val="00E87C8E"/>
    <w:rPr>
      <w:rFonts w:eastAsiaTheme="minorEastAsia"/>
      <w:sz w:val="24"/>
      <w:szCs w:val="24"/>
    </w:rPr>
  </w:style>
  <w:style w:type="paragraph" w:styleId="Footer">
    <w:name w:val="footer"/>
    <w:basedOn w:val="Normal"/>
    <w:link w:val="FooterChar"/>
    <w:uiPriority w:val="99"/>
    <w:unhideWhenUsed/>
    <w:rsid w:val="00E87C8E"/>
    <w:pPr>
      <w:tabs>
        <w:tab w:val="center" w:pos="4680"/>
        <w:tab w:val="right" w:pos="9360"/>
      </w:tabs>
    </w:pPr>
  </w:style>
  <w:style w:type="character" w:customStyle="1" w:styleId="FooterChar">
    <w:name w:val="Footer Char"/>
    <w:basedOn w:val="DefaultParagraphFont"/>
    <w:link w:val="Footer"/>
    <w:uiPriority w:val="99"/>
    <w:rsid w:val="00E87C8E"/>
    <w:rPr>
      <w:rFonts w:eastAsiaTheme="minorEastAsia"/>
      <w:sz w:val="24"/>
      <w:szCs w:val="24"/>
    </w:rPr>
  </w:style>
  <w:style w:type="character" w:styleId="CommentReference">
    <w:name w:val="annotation reference"/>
    <w:basedOn w:val="DefaultParagraphFont"/>
    <w:uiPriority w:val="99"/>
    <w:semiHidden/>
    <w:unhideWhenUsed/>
    <w:rsid w:val="00C46A0B"/>
    <w:rPr>
      <w:sz w:val="16"/>
      <w:szCs w:val="16"/>
    </w:rPr>
  </w:style>
  <w:style w:type="paragraph" w:styleId="CommentText">
    <w:name w:val="annotation text"/>
    <w:basedOn w:val="Normal"/>
    <w:link w:val="CommentTextChar"/>
    <w:uiPriority w:val="99"/>
    <w:semiHidden/>
    <w:unhideWhenUsed/>
    <w:rsid w:val="00C46A0B"/>
    <w:rPr>
      <w:sz w:val="20"/>
      <w:szCs w:val="20"/>
    </w:rPr>
  </w:style>
  <w:style w:type="character" w:customStyle="1" w:styleId="CommentTextChar">
    <w:name w:val="Comment Text Char"/>
    <w:basedOn w:val="DefaultParagraphFont"/>
    <w:link w:val="CommentText"/>
    <w:uiPriority w:val="99"/>
    <w:semiHidden/>
    <w:rsid w:val="00C46A0B"/>
    <w:rPr>
      <w:rFonts w:eastAsiaTheme="minorEastAsia"/>
    </w:rPr>
  </w:style>
  <w:style w:type="paragraph" w:styleId="CommentSubject">
    <w:name w:val="annotation subject"/>
    <w:basedOn w:val="CommentText"/>
    <w:next w:val="CommentText"/>
    <w:link w:val="CommentSubjectChar"/>
    <w:uiPriority w:val="99"/>
    <w:semiHidden/>
    <w:unhideWhenUsed/>
    <w:rsid w:val="00C46A0B"/>
    <w:rPr>
      <w:b/>
      <w:bCs/>
    </w:rPr>
  </w:style>
  <w:style w:type="character" w:customStyle="1" w:styleId="CommentSubjectChar">
    <w:name w:val="Comment Subject Char"/>
    <w:basedOn w:val="CommentTextChar"/>
    <w:link w:val="CommentSubject"/>
    <w:uiPriority w:val="99"/>
    <w:semiHidden/>
    <w:rsid w:val="00C46A0B"/>
    <w:rPr>
      <w:rFonts w:eastAsiaTheme="minorEastAsia"/>
      <w:b/>
      <w:bCs/>
    </w:rPr>
  </w:style>
  <w:style w:type="paragraph" w:styleId="BalloonText">
    <w:name w:val="Balloon Text"/>
    <w:basedOn w:val="Normal"/>
    <w:link w:val="BalloonTextChar"/>
    <w:uiPriority w:val="99"/>
    <w:semiHidden/>
    <w:unhideWhenUsed/>
    <w:rsid w:val="00C46A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0B"/>
    <w:rPr>
      <w:rFonts w:ascii="Segoe UI" w:eastAsiaTheme="minorEastAsia" w:hAnsi="Segoe UI" w:cs="Segoe UI"/>
      <w:sz w:val="18"/>
      <w:szCs w:val="18"/>
    </w:rPr>
  </w:style>
  <w:style w:type="character" w:styleId="Strong">
    <w:name w:val="Strong"/>
    <w:basedOn w:val="DefaultParagraphFont"/>
    <w:uiPriority w:val="22"/>
    <w:rsid w:val="0020231E"/>
    <w:rPr>
      <w:b/>
    </w:rPr>
  </w:style>
  <w:style w:type="paragraph" w:customStyle="1" w:styleId="Default">
    <w:name w:val="Default"/>
    <w:rsid w:val="00A92974"/>
    <w:pPr>
      <w:autoSpaceDE w:val="0"/>
      <w:autoSpaceDN w:val="0"/>
      <w:adjustRightInd w:val="0"/>
      <w:spacing w:after="0"/>
    </w:pPr>
    <w:rPr>
      <w:rFonts w:ascii="Corbel" w:hAnsi="Corbel" w:cs="Corbel"/>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F42154"/>
    <w:pPr>
      <w:spacing w:after="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154"/>
    <w:pPr>
      <w:ind w:left="720"/>
      <w:contextualSpacing/>
    </w:pPr>
  </w:style>
  <w:style w:type="character" w:styleId="Hyperlink">
    <w:name w:val="Hyperlink"/>
    <w:basedOn w:val="DefaultParagraphFont"/>
    <w:uiPriority w:val="99"/>
    <w:semiHidden/>
    <w:unhideWhenUsed/>
    <w:rsid w:val="004F4000"/>
    <w:rPr>
      <w:color w:val="0000FF" w:themeColor="hyperlink"/>
      <w:u w:val="single"/>
    </w:rPr>
  </w:style>
  <w:style w:type="character" w:styleId="FollowedHyperlink">
    <w:name w:val="FollowedHyperlink"/>
    <w:basedOn w:val="DefaultParagraphFont"/>
    <w:uiPriority w:val="99"/>
    <w:semiHidden/>
    <w:unhideWhenUsed/>
    <w:rsid w:val="004F4000"/>
    <w:rPr>
      <w:color w:val="800080" w:themeColor="followedHyperlink"/>
      <w:u w:val="single"/>
    </w:rPr>
  </w:style>
  <w:style w:type="paragraph" w:styleId="Header">
    <w:name w:val="header"/>
    <w:basedOn w:val="Normal"/>
    <w:link w:val="HeaderChar"/>
    <w:uiPriority w:val="99"/>
    <w:unhideWhenUsed/>
    <w:rsid w:val="00E87C8E"/>
    <w:pPr>
      <w:tabs>
        <w:tab w:val="center" w:pos="4680"/>
        <w:tab w:val="right" w:pos="9360"/>
      </w:tabs>
    </w:pPr>
  </w:style>
  <w:style w:type="character" w:customStyle="1" w:styleId="HeaderChar">
    <w:name w:val="Header Char"/>
    <w:basedOn w:val="DefaultParagraphFont"/>
    <w:link w:val="Header"/>
    <w:uiPriority w:val="99"/>
    <w:rsid w:val="00E87C8E"/>
    <w:rPr>
      <w:rFonts w:eastAsiaTheme="minorEastAsia"/>
      <w:sz w:val="24"/>
      <w:szCs w:val="24"/>
    </w:rPr>
  </w:style>
  <w:style w:type="paragraph" w:styleId="Footer">
    <w:name w:val="footer"/>
    <w:basedOn w:val="Normal"/>
    <w:link w:val="FooterChar"/>
    <w:uiPriority w:val="99"/>
    <w:unhideWhenUsed/>
    <w:rsid w:val="00E87C8E"/>
    <w:pPr>
      <w:tabs>
        <w:tab w:val="center" w:pos="4680"/>
        <w:tab w:val="right" w:pos="9360"/>
      </w:tabs>
    </w:pPr>
  </w:style>
  <w:style w:type="character" w:customStyle="1" w:styleId="FooterChar">
    <w:name w:val="Footer Char"/>
    <w:basedOn w:val="DefaultParagraphFont"/>
    <w:link w:val="Footer"/>
    <w:uiPriority w:val="99"/>
    <w:rsid w:val="00E87C8E"/>
    <w:rPr>
      <w:rFonts w:eastAsiaTheme="minorEastAsia"/>
      <w:sz w:val="24"/>
      <w:szCs w:val="24"/>
    </w:rPr>
  </w:style>
  <w:style w:type="character" w:styleId="CommentReference">
    <w:name w:val="annotation reference"/>
    <w:basedOn w:val="DefaultParagraphFont"/>
    <w:uiPriority w:val="99"/>
    <w:semiHidden/>
    <w:unhideWhenUsed/>
    <w:rsid w:val="00C46A0B"/>
    <w:rPr>
      <w:sz w:val="16"/>
      <w:szCs w:val="16"/>
    </w:rPr>
  </w:style>
  <w:style w:type="paragraph" w:styleId="CommentText">
    <w:name w:val="annotation text"/>
    <w:basedOn w:val="Normal"/>
    <w:link w:val="CommentTextChar"/>
    <w:uiPriority w:val="99"/>
    <w:semiHidden/>
    <w:unhideWhenUsed/>
    <w:rsid w:val="00C46A0B"/>
    <w:rPr>
      <w:sz w:val="20"/>
      <w:szCs w:val="20"/>
    </w:rPr>
  </w:style>
  <w:style w:type="character" w:customStyle="1" w:styleId="CommentTextChar">
    <w:name w:val="Comment Text Char"/>
    <w:basedOn w:val="DefaultParagraphFont"/>
    <w:link w:val="CommentText"/>
    <w:uiPriority w:val="99"/>
    <w:semiHidden/>
    <w:rsid w:val="00C46A0B"/>
    <w:rPr>
      <w:rFonts w:eastAsiaTheme="minorEastAsia"/>
    </w:rPr>
  </w:style>
  <w:style w:type="paragraph" w:styleId="CommentSubject">
    <w:name w:val="annotation subject"/>
    <w:basedOn w:val="CommentText"/>
    <w:next w:val="CommentText"/>
    <w:link w:val="CommentSubjectChar"/>
    <w:uiPriority w:val="99"/>
    <w:semiHidden/>
    <w:unhideWhenUsed/>
    <w:rsid w:val="00C46A0B"/>
    <w:rPr>
      <w:b/>
      <w:bCs/>
    </w:rPr>
  </w:style>
  <w:style w:type="character" w:customStyle="1" w:styleId="CommentSubjectChar">
    <w:name w:val="Comment Subject Char"/>
    <w:basedOn w:val="CommentTextChar"/>
    <w:link w:val="CommentSubject"/>
    <w:uiPriority w:val="99"/>
    <w:semiHidden/>
    <w:rsid w:val="00C46A0B"/>
    <w:rPr>
      <w:rFonts w:eastAsiaTheme="minorEastAsia"/>
      <w:b/>
      <w:bCs/>
    </w:rPr>
  </w:style>
  <w:style w:type="paragraph" w:styleId="BalloonText">
    <w:name w:val="Balloon Text"/>
    <w:basedOn w:val="Normal"/>
    <w:link w:val="BalloonTextChar"/>
    <w:uiPriority w:val="99"/>
    <w:semiHidden/>
    <w:unhideWhenUsed/>
    <w:rsid w:val="00C46A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0B"/>
    <w:rPr>
      <w:rFonts w:ascii="Segoe UI" w:eastAsiaTheme="minorEastAsia" w:hAnsi="Segoe UI" w:cs="Segoe UI"/>
      <w:sz w:val="18"/>
      <w:szCs w:val="18"/>
    </w:rPr>
  </w:style>
  <w:style w:type="character" w:styleId="Strong">
    <w:name w:val="Strong"/>
    <w:basedOn w:val="DefaultParagraphFont"/>
    <w:uiPriority w:val="22"/>
    <w:rsid w:val="0020231E"/>
    <w:rPr>
      <w:b/>
    </w:rPr>
  </w:style>
  <w:style w:type="paragraph" w:customStyle="1" w:styleId="Default">
    <w:name w:val="Default"/>
    <w:rsid w:val="00A92974"/>
    <w:pPr>
      <w:autoSpaceDE w:val="0"/>
      <w:autoSpaceDN w:val="0"/>
      <w:adjustRightInd w:val="0"/>
      <w:spacing w:after="0"/>
    </w:pPr>
    <w:rPr>
      <w:rFonts w:ascii="Corbel" w:hAnsi="Corbel" w:cs="Corbel"/>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938</Words>
  <Characters>5349</Characters>
  <Application>Microsoft Word 12.0.0</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CUNY Queens College</Company>
  <LinksUpToDate>false</LinksUpToDate>
  <CharactersWithSpaces>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Perry</dc:creator>
  <cp:keywords/>
  <cp:lastModifiedBy>Claudia  Perry</cp:lastModifiedBy>
  <cp:revision>3</cp:revision>
  <cp:lastPrinted>2015-03-03T20:25:00Z</cp:lastPrinted>
  <dcterms:created xsi:type="dcterms:W3CDTF">2015-08-24T17:20:00Z</dcterms:created>
  <dcterms:modified xsi:type="dcterms:W3CDTF">2015-08-24T17:26:00Z</dcterms:modified>
</cp:coreProperties>
</file>