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B31C8" w:rsidRPr="00FB31C8" w:rsidRDefault="00FB31C8" w:rsidP="00FB31C8">
      <w:pPr>
        <w:ind w:left="-630"/>
        <w:rPr>
          <w:b/>
          <w:sz w:val="22"/>
          <w:szCs w:val="22"/>
        </w:rPr>
      </w:pPr>
      <w:r w:rsidRPr="00FB31C8">
        <w:rPr>
          <w:b/>
          <w:sz w:val="22"/>
          <w:szCs w:val="22"/>
        </w:rPr>
        <w:t>The joint graduate program in Li</w:t>
      </w:r>
      <w:r w:rsidR="00596D5C">
        <w:rPr>
          <w:b/>
          <w:sz w:val="22"/>
          <w:szCs w:val="22"/>
        </w:rPr>
        <w:t>brary Science and History (</w:t>
      </w:r>
      <w:r w:rsidRPr="00FB31C8">
        <w:rPr>
          <w:b/>
          <w:sz w:val="22"/>
          <w:szCs w:val="22"/>
        </w:rPr>
        <w:t>“MLS/MA”)</w:t>
      </w:r>
    </w:p>
    <w:p w:rsidR="00FB31C8" w:rsidRPr="00FB31C8" w:rsidRDefault="00FB31C8" w:rsidP="00FB31C8">
      <w:pPr>
        <w:ind w:left="-630"/>
        <w:rPr>
          <w:b/>
          <w:sz w:val="22"/>
          <w:szCs w:val="22"/>
        </w:rPr>
      </w:pPr>
      <w:r w:rsidRPr="00FB31C8">
        <w:rPr>
          <w:b/>
          <w:sz w:val="22"/>
          <w:szCs w:val="22"/>
        </w:rPr>
        <w:t>Queens College</w:t>
      </w:r>
    </w:p>
    <w:p w:rsidR="00FB31C8" w:rsidRPr="00FB31C8" w:rsidRDefault="00FB31C8" w:rsidP="00FB31C8">
      <w:pPr>
        <w:ind w:left="-630"/>
        <w:rPr>
          <w:b/>
          <w:sz w:val="22"/>
          <w:szCs w:val="22"/>
        </w:rPr>
      </w:pPr>
    </w:p>
    <w:p w:rsidR="00FB31C8" w:rsidRPr="00FB31C8" w:rsidRDefault="00FB31C8" w:rsidP="00FB31C8">
      <w:pPr>
        <w:ind w:left="-630"/>
        <w:rPr>
          <w:i/>
          <w:sz w:val="22"/>
          <w:szCs w:val="22"/>
        </w:rPr>
      </w:pPr>
      <w:r w:rsidRPr="00FB31C8">
        <w:rPr>
          <w:b/>
          <w:i/>
          <w:sz w:val="22"/>
          <w:szCs w:val="22"/>
        </w:rPr>
        <w:t>Description</w:t>
      </w:r>
      <w:r w:rsidRPr="00FB31C8">
        <w:rPr>
          <w:i/>
          <w:sz w:val="22"/>
          <w:szCs w:val="22"/>
        </w:rPr>
        <w:t xml:space="preserve"> </w:t>
      </w:r>
    </w:p>
    <w:p w:rsidR="00FB31C8" w:rsidRPr="00FB31C8" w:rsidRDefault="00FB31C8" w:rsidP="00FB31C8">
      <w:pPr>
        <w:ind w:left="-630"/>
        <w:rPr>
          <w:sz w:val="22"/>
          <w:szCs w:val="22"/>
        </w:rPr>
      </w:pPr>
    </w:p>
    <w:p w:rsidR="00FB31C8" w:rsidRPr="00FB31C8" w:rsidRDefault="00FB31C8" w:rsidP="00FB31C8">
      <w:pPr>
        <w:ind w:left="-630"/>
        <w:rPr>
          <w:sz w:val="22"/>
          <w:szCs w:val="22"/>
        </w:rPr>
      </w:pPr>
      <w:r w:rsidRPr="00FB31C8">
        <w:rPr>
          <w:sz w:val="22"/>
          <w:szCs w:val="22"/>
        </w:rPr>
        <w:t xml:space="preserve">The </w:t>
      </w:r>
      <w:proofErr w:type="gramStart"/>
      <w:r w:rsidRPr="00FB31C8">
        <w:rPr>
          <w:sz w:val="22"/>
          <w:szCs w:val="22"/>
        </w:rPr>
        <w:t xml:space="preserve">MLS/MA is offered jointly by the Graduate School of Library and Information </w:t>
      </w:r>
      <w:r w:rsidR="00B65F85">
        <w:rPr>
          <w:sz w:val="22"/>
          <w:szCs w:val="22"/>
        </w:rPr>
        <w:t>Studies</w:t>
      </w:r>
      <w:r w:rsidRPr="00FB31C8">
        <w:rPr>
          <w:sz w:val="22"/>
          <w:szCs w:val="22"/>
        </w:rPr>
        <w:t xml:space="preserve"> (GSLIS) and the History Department</w:t>
      </w:r>
      <w:proofErr w:type="gramEnd"/>
      <w:r w:rsidRPr="00FB31C8">
        <w:rPr>
          <w:sz w:val="22"/>
          <w:szCs w:val="22"/>
        </w:rPr>
        <w:t xml:space="preserve">.  </w:t>
      </w:r>
      <w:proofErr w:type="gramStart"/>
      <w:r w:rsidRPr="00FB31C8">
        <w:rPr>
          <w:sz w:val="22"/>
          <w:szCs w:val="22"/>
        </w:rPr>
        <w:t>It is coordinated by the Graduate Advisor</w:t>
      </w:r>
      <w:proofErr w:type="gramEnd"/>
      <w:r w:rsidRPr="00FB31C8">
        <w:rPr>
          <w:sz w:val="22"/>
          <w:szCs w:val="22"/>
        </w:rPr>
        <w:t xml:space="preserve"> </w:t>
      </w:r>
      <w:r w:rsidR="00B65F85">
        <w:rPr>
          <w:sz w:val="22"/>
          <w:szCs w:val="22"/>
        </w:rPr>
        <w:t xml:space="preserve">for Admissions </w:t>
      </w:r>
      <w:r w:rsidRPr="00FB31C8">
        <w:rPr>
          <w:sz w:val="22"/>
          <w:szCs w:val="22"/>
        </w:rPr>
        <w:t xml:space="preserve">for GSLIS and the Director of Graduate Studies in History.  </w:t>
      </w:r>
    </w:p>
    <w:p w:rsidR="00FB31C8" w:rsidRPr="00FB31C8" w:rsidRDefault="00FB31C8" w:rsidP="00FB31C8">
      <w:pPr>
        <w:ind w:left="-630"/>
        <w:rPr>
          <w:sz w:val="22"/>
          <w:szCs w:val="22"/>
        </w:rPr>
      </w:pPr>
    </w:p>
    <w:p w:rsidR="00FB31C8" w:rsidRPr="00FB31C8" w:rsidRDefault="00FB31C8" w:rsidP="00FB31C8">
      <w:pPr>
        <w:ind w:left="-630"/>
        <w:rPr>
          <w:sz w:val="22"/>
          <w:szCs w:val="22"/>
        </w:rPr>
      </w:pPr>
      <w:r w:rsidRPr="00FB31C8">
        <w:rPr>
          <w:sz w:val="22"/>
          <w:szCs w:val="22"/>
        </w:rPr>
        <w:t>The program offers students the opportunity to develop skills in the methodologies of both library</w:t>
      </w:r>
      <w:r w:rsidR="00B65F85">
        <w:rPr>
          <w:sz w:val="22"/>
          <w:szCs w:val="22"/>
        </w:rPr>
        <w:t xml:space="preserve"> and information science -- including archives</w:t>
      </w:r>
      <w:r w:rsidRPr="00FB31C8">
        <w:rPr>
          <w:sz w:val="22"/>
          <w:szCs w:val="22"/>
        </w:rPr>
        <w:t xml:space="preserve"> and</w:t>
      </w:r>
      <w:r w:rsidR="00B65F85">
        <w:rPr>
          <w:sz w:val="22"/>
          <w:szCs w:val="22"/>
        </w:rPr>
        <w:t xml:space="preserve"> special collections management --</w:t>
      </w:r>
      <w:r w:rsidRPr="00FB31C8">
        <w:rPr>
          <w:sz w:val="22"/>
          <w:szCs w:val="22"/>
        </w:rPr>
        <w:t xml:space="preserve"> and historical research.  Graduates of the program will hold two degrees, the Master of Library Science and the Master of Arts in History, and will be well suited for professional careers in academic libraries, museums, oral history initiatives, document conservation, and public or private archives, and for admission into Ph.D. programs in either History or Library Science.</w:t>
      </w:r>
    </w:p>
    <w:p w:rsidR="00FB31C8" w:rsidRPr="00FB31C8" w:rsidRDefault="00FB31C8" w:rsidP="00FB31C8">
      <w:pPr>
        <w:ind w:left="-630"/>
        <w:rPr>
          <w:sz w:val="22"/>
          <w:szCs w:val="22"/>
        </w:rPr>
      </w:pPr>
    </w:p>
    <w:p w:rsidR="00FB31C8" w:rsidRPr="00FB31C8" w:rsidRDefault="00FB31C8" w:rsidP="00FB31C8">
      <w:pPr>
        <w:ind w:left="-630"/>
        <w:rPr>
          <w:sz w:val="22"/>
          <w:szCs w:val="22"/>
        </w:rPr>
      </w:pPr>
      <w:r w:rsidRPr="00FB31C8">
        <w:rPr>
          <w:sz w:val="22"/>
          <w:szCs w:val="22"/>
        </w:rPr>
        <w:t>The 54-credit program can be completed in three years of full-time study</w:t>
      </w:r>
      <w:r w:rsidR="005B0D72">
        <w:rPr>
          <w:sz w:val="22"/>
          <w:szCs w:val="22"/>
        </w:rPr>
        <w:t xml:space="preserve"> or up to six years of part-time study</w:t>
      </w:r>
      <w:r w:rsidRPr="00FB31C8">
        <w:rPr>
          <w:sz w:val="22"/>
          <w:szCs w:val="22"/>
        </w:rPr>
        <w:t xml:space="preserve">.  The first several semesters should focus on the coursework requirements for both GSLIS and History.  Students should consult advisors in either department in selecting courses that are relevant for their research and career goals.  As part of their elective coursework, they are strongly encouraged to consider internships at local archives, museums, academic libraries, or other relevant institutions, for which either GSLIS or History credit will be awarded.  Students may also consider the GSLIS certificate program in Archives </w:t>
      </w:r>
      <w:r w:rsidR="00B65F85">
        <w:rPr>
          <w:sz w:val="22"/>
          <w:szCs w:val="22"/>
        </w:rPr>
        <w:t>and Preservation of Cultural Materials</w:t>
      </w:r>
      <w:r w:rsidRPr="00FB31C8">
        <w:rPr>
          <w:sz w:val="22"/>
          <w:szCs w:val="22"/>
        </w:rPr>
        <w:t xml:space="preserve"> in conjunction with the joint degree.</w:t>
      </w:r>
    </w:p>
    <w:p w:rsidR="00FB31C8" w:rsidRPr="00FB31C8" w:rsidRDefault="00FB31C8" w:rsidP="00FB31C8">
      <w:pPr>
        <w:ind w:left="-630"/>
        <w:rPr>
          <w:sz w:val="22"/>
          <w:szCs w:val="22"/>
        </w:rPr>
      </w:pPr>
    </w:p>
    <w:p w:rsidR="005B0D72" w:rsidRDefault="00FB31C8" w:rsidP="00FB31C8">
      <w:pPr>
        <w:ind w:left="-630"/>
        <w:rPr>
          <w:sz w:val="22"/>
          <w:szCs w:val="22"/>
        </w:rPr>
      </w:pPr>
      <w:r w:rsidRPr="00FB31C8">
        <w:rPr>
          <w:sz w:val="22"/>
          <w:szCs w:val="22"/>
        </w:rPr>
        <w:t>Toward the end of the program, students will undertake a six-credit final thesis or project, constituted by LBSCI 709 and HIST 792, to be taken concurrently, under the advisement of faculty members from both GSLIS and History.</w:t>
      </w:r>
    </w:p>
    <w:p w:rsidR="005B0D72" w:rsidRDefault="005B0D72" w:rsidP="00FB31C8">
      <w:pPr>
        <w:ind w:left="-630"/>
        <w:rPr>
          <w:sz w:val="22"/>
          <w:szCs w:val="22"/>
        </w:rPr>
      </w:pPr>
    </w:p>
    <w:p w:rsidR="00FB31C8" w:rsidRPr="005B0D72" w:rsidRDefault="005B0D72" w:rsidP="00FB31C8">
      <w:pPr>
        <w:ind w:left="-630"/>
        <w:rPr>
          <w:b/>
          <w:sz w:val="22"/>
          <w:szCs w:val="22"/>
        </w:rPr>
      </w:pPr>
      <w:r w:rsidRPr="005B0D72">
        <w:rPr>
          <w:b/>
          <w:sz w:val="22"/>
          <w:szCs w:val="22"/>
        </w:rPr>
        <w:t>During this initial introduction of the program, questions regarding those already enrolled in either the MLS or History MA will be handled on an individual basis.</w:t>
      </w:r>
    </w:p>
    <w:p w:rsidR="00FB31C8" w:rsidRPr="005B0D72" w:rsidRDefault="00FB31C8" w:rsidP="00FB31C8">
      <w:pPr>
        <w:ind w:left="-630"/>
        <w:rPr>
          <w:b/>
          <w:sz w:val="22"/>
          <w:szCs w:val="22"/>
        </w:rPr>
      </w:pPr>
    </w:p>
    <w:p w:rsidR="00FB31C8" w:rsidRPr="00FB31C8" w:rsidRDefault="00FB31C8" w:rsidP="00FB31C8">
      <w:pPr>
        <w:ind w:left="-630"/>
        <w:rPr>
          <w:b/>
          <w:i/>
          <w:sz w:val="22"/>
          <w:szCs w:val="22"/>
        </w:rPr>
      </w:pPr>
      <w:r w:rsidRPr="00FB31C8">
        <w:rPr>
          <w:b/>
          <w:i/>
          <w:sz w:val="22"/>
          <w:szCs w:val="22"/>
        </w:rPr>
        <w:t>Requirements</w:t>
      </w:r>
    </w:p>
    <w:p w:rsidR="00FB31C8" w:rsidRPr="00FB31C8" w:rsidRDefault="00FB31C8" w:rsidP="00FB31C8">
      <w:pPr>
        <w:ind w:left="-630"/>
        <w:rPr>
          <w:sz w:val="22"/>
          <w:szCs w:val="22"/>
        </w:rPr>
      </w:pPr>
    </w:p>
    <w:p w:rsidR="00FB31C8" w:rsidRPr="00FB31C8" w:rsidRDefault="00FB31C8" w:rsidP="00FB31C8">
      <w:pPr>
        <w:ind w:left="-630"/>
        <w:rPr>
          <w:sz w:val="22"/>
          <w:szCs w:val="22"/>
        </w:rPr>
      </w:pPr>
      <w:r w:rsidRPr="00FB31C8">
        <w:rPr>
          <w:sz w:val="22"/>
          <w:szCs w:val="22"/>
        </w:rPr>
        <w:t>Students will complete the following components, totaling 54 credits:</w:t>
      </w:r>
    </w:p>
    <w:p w:rsidR="00FB31C8" w:rsidRPr="00FB31C8" w:rsidRDefault="00FB31C8" w:rsidP="00FB31C8">
      <w:pPr>
        <w:ind w:left="-630"/>
        <w:rPr>
          <w:sz w:val="22"/>
          <w:szCs w:val="22"/>
        </w:rPr>
      </w:pPr>
    </w:p>
    <w:p w:rsidR="00FB31C8" w:rsidRPr="00FB31C8" w:rsidRDefault="00FB31C8" w:rsidP="00FB31C8">
      <w:pPr>
        <w:ind w:left="-630"/>
        <w:rPr>
          <w:sz w:val="22"/>
          <w:szCs w:val="22"/>
        </w:rPr>
      </w:pPr>
      <w:r w:rsidRPr="00FB31C8">
        <w:rPr>
          <w:sz w:val="22"/>
          <w:szCs w:val="22"/>
        </w:rPr>
        <w:t>GSLIS, required (12 credits):</w:t>
      </w:r>
    </w:p>
    <w:p w:rsidR="00FB31C8" w:rsidRPr="00FB31C8" w:rsidRDefault="00FB31C8" w:rsidP="00FB31C8">
      <w:pPr>
        <w:pStyle w:val="ListParagraph"/>
        <w:numPr>
          <w:ilvl w:val="0"/>
          <w:numId w:val="1"/>
        </w:numPr>
        <w:ind w:left="-630" w:firstLine="0"/>
        <w:rPr>
          <w:sz w:val="22"/>
          <w:szCs w:val="22"/>
        </w:rPr>
      </w:pPr>
      <w:r w:rsidRPr="00FB31C8">
        <w:rPr>
          <w:sz w:val="22"/>
          <w:szCs w:val="22"/>
        </w:rPr>
        <w:t>LBSCI 700: The Technology of Information</w:t>
      </w:r>
    </w:p>
    <w:p w:rsidR="00FB31C8" w:rsidRPr="00FB31C8" w:rsidRDefault="00FB31C8" w:rsidP="00FB31C8">
      <w:pPr>
        <w:pStyle w:val="ListParagraph"/>
        <w:numPr>
          <w:ilvl w:val="0"/>
          <w:numId w:val="1"/>
        </w:numPr>
        <w:ind w:left="-630" w:firstLine="0"/>
        <w:rPr>
          <w:sz w:val="22"/>
          <w:szCs w:val="22"/>
        </w:rPr>
      </w:pPr>
      <w:r w:rsidRPr="00FB31C8">
        <w:rPr>
          <w:sz w:val="22"/>
          <w:szCs w:val="22"/>
        </w:rPr>
        <w:t>LBSCI 701: Fundamentals of Library and Information Science</w:t>
      </w:r>
    </w:p>
    <w:p w:rsidR="00FB31C8" w:rsidRPr="00FB31C8" w:rsidRDefault="00FB31C8" w:rsidP="00FB31C8">
      <w:pPr>
        <w:pStyle w:val="ListParagraph"/>
        <w:numPr>
          <w:ilvl w:val="0"/>
          <w:numId w:val="1"/>
        </w:numPr>
        <w:ind w:left="-630" w:firstLine="0"/>
        <w:rPr>
          <w:sz w:val="22"/>
          <w:szCs w:val="22"/>
        </w:rPr>
      </w:pPr>
      <w:r w:rsidRPr="00FB31C8">
        <w:rPr>
          <w:sz w:val="22"/>
          <w:szCs w:val="22"/>
        </w:rPr>
        <w:t>LBSCI 702: Information Sources and Service: General</w:t>
      </w:r>
    </w:p>
    <w:p w:rsidR="00FB31C8" w:rsidRPr="00FB31C8" w:rsidRDefault="00FB31C8" w:rsidP="00FB31C8">
      <w:pPr>
        <w:pStyle w:val="ListParagraph"/>
        <w:numPr>
          <w:ilvl w:val="0"/>
          <w:numId w:val="1"/>
        </w:numPr>
        <w:ind w:left="-630" w:firstLine="0"/>
        <w:rPr>
          <w:sz w:val="22"/>
          <w:szCs w:val="22"/>
        </w:rPr>
      </w:pPr>
      <w:r w:rsidRPr="00FB31C8">
        <w:rPr>
          <w:sz w:val="22"/>
          <w:szCs w:val="22"/>
        </w:rPr>
        <w:t>LBSCI 703: Introduction to Technical Services</w:t>
      </w:r>
    </w:p>
    <w:p w:rsidR="00FB31C8" w:rsidRPr="00FB31C8" w:rsidRDefault="00FB31C8" w:rsidP="00FB31C8">
      <w:pPr>
        <w:ind w:left="-630"/>
        <w:rPr>
          <w:sz w:val="22"/>
          <w:szCs w:val="22"/>
        </w:rPr>
      </w:pPr>
    </w:p>
    <w:p w:rsidR="00FB31C8" w:rsidRPr="00FB31C8" w:rsidRDefault="00FB31C8" w:rsidP="00FB31C8">
      <w:pPr>
        <w:ind w:left="-630"/>
        <w:rPr>
          <w:sz w:val="22"/>
          <w:szCs w:val="22"/>
        </w:rPr>
      </w:pPr>
      <w:r w:rsidRPr="00FB31C8">
        <w:rPr>
          <w:sz w:val="22"/>
          <w:szCs w:val="22"/>
        </w:rPr>
        <w:t>GSLIS, electives (12 credits):</w:t>
      </w:r>
    </w:p>
    <w:p w:rsidR="00FB31C8" w:rsidRPr="00FB31C8" w:rsidRDefault="00FB31C8" w:rsidP="00FB31C8">
      <w:pPr>
        <w:pStyle w:val="ListParagraph"/>
        <w:numPr>
          <w:ilvl w:val="0"/>
          <w:numId w:val="1"/>
        </w:numPr>
        <w:ind w:left="-630" w:firstLine="0"/>
        <w:rPr>
          <w:sz w:val="22"/>
          <w:szCs w:val="22"/>
        </w:rPr>
      </w:pPr>
      <w:proofErr w:type="gramStart"/>
      <w:r w:rsidRPr="00FB31C8">
        <w:rPr>
          <w:sz w:val="22"/>
          <w:szCs w:val="22"/>
        </w:rPr>
        <w:t>any</w:t>
      </w:r>
      <w:proofErr w:type="gramEnd"/>
      <w:r w:rsidRPr="00FB31C8">
        <w:rPr>
          <w:sz w:val="22"/>
          <w:szCs w:val="22"/>
        </w:rPr>
        <w:t xml:space="preserve"> other four LBSCI graduate courses</w:t>
      </w:r>
    </w:p>
    <w:p w:rsidR="00FB31C8" w:rsidRPr="00FB31C8" w:rsidRDefault="00FB31C8" w:rsidP="00FB31C8">
      <w:pPr>
        <w:ind w:left="-630"/>
        <w:rPr>
          <w:sz w:val="22"/>
          <w:szCs w:val="22"/>
        </w:rPr>
      </w:pPr>
    </w:p>
    <w:p w:rsidR="00FB31C8" w:rsidRPr="00FB31C8" w:rsidRDefault="00FB31C8" w:rsidP="00FB31C8">
      <w:pPr>
        <w:ind w:left="-630"/>
        <w:rPr>
          <w:sz w:val="22"/>
          <w:szCs w:val="22"/>
        </w:rPr>
      </w:pPr>
      <w:r w:rsidRPr="00FB31C8">
        <w:rPr>
          <w:sz w:val="22"/>
          <w:szCs w:val="22"/>
        </w:rPr>
        <w:t>History, required (3 credits):</w:t>
      </w:r>
    </w:p>
    <w:p w:rsidR="00FB31C8" w:rsidRPr="00FB31C8" w:rsidRDefault="00B65F85" w:rsidP="00FB31C8">
      <w:pPr>
        <w:pStyle w:val="ListParagraph"/>
        <w:numPr>
          <w:ilvl w:val="0"/>
          <w:numId w:val="1"/>
        </w:numPr>
        <w:ind w:left="-630" w:firstLine="0"/>
        <w:rPr>
          <w:sz w:val="22"/>
          <w:szCs w:val="22"/>
        </w:rPr>
      </w:pPr>
      <w:r>
        <w:rPr>
          <w:sz w:val="22"/>
          <w:szCs w:val="22"/>
        </w:rPr>
        <w:t>HIST</w:t>
      </w:r>
      <w:r w:rsidR="00FB31C8" w:rsidRPr="00FB31C8">
        <w:rPr>
          <w:sz w:val="22"/>
          <w:szCs w:val="22"/>
        </w:rPr>
        <w:t xml:space="preserve"> 791: Introduction to Historical Research</w:t>
      </w:r>
    </w:p>
    <w:p w:rsidR="00FB31C8" w:rsidRPr="00FB31C8" w:rsidRDefault="00FB31C8" w:rsidP="00FB31C8">
      <w:pPr>
        <w:ind w:left="-630"/>
        <w:rPr>
          <w:sz w:val="22"/>
          <w:szCs w:val="22"/>
        </w:rPr>
      </w:pPr>
    </w:p>
    <w:p w:rsidR="00FB31C8" w:rsidRPr="00FB31C8" w:rsidRDefault="00FB31C8" w:rsidP="00FB31C8">
      <w:pPr>
        <w:ind w:left="-630"/>
        <w:rPr>
          <w:sz w:val="22"/>
          <w:szCs w:val="22"/>
        </w:rPr>
      </w:pPr>
      <w:r w:rsidRPr="00FB31C8">
        <w:rPr>
          <w:sz w:val="22"/>
          <w:szCs w:val="22"/>
        </w:rPr>
        <w:t>History, electives (21 credits):</w:t>
      </w:r>
    </w:p>
    <w:p w:rsidR="00FB31C8" w:rsidRPr="00FB31C8" w:rsidRDefault="00FB31C8" w:rsidP="00FB31C8">
      <w:pPr>
        <w:pStyle w:val="ListParagraph"/>
        <w:numPr>
          <w:ilvl w:val="0"/>
          <w:numId w:val="1"/>
        </w:numPr>
        <w:ind w:left="-630" w:firstLine="0"/>
        <w:rPr>
          <w:sz w:val="22"/>
          <w:szCs w:val="22"/>
        </w:rPr>
      </w:pPr>
      <w:proofErr w:type="gramStart"/>
      <w:r w:rsidRPr="00FB31C8">
        <w:rPr>
          <w:sz w:val="22"/>
          <w:szCs w:val="22"/>
        </w:rPr>
        <w:t>any</w:t>
      </w:r>
      <w:proofErr w:type="gramEnd"/>
      <w:r w:rsidRPr="00FB31C8">
        <w:rPr>
          <w:sz w:val="22"/>
          <w:szCs w:val="22"/>
        </w:rPr>
        <w:t xml:space="preserve"> other seven HIST graduate courses, chosen in consultation with the DGS</w:t>
      </w:r>
    </w:p>
    <w:p w:rsidR="00FB31C8" w:rsidRPr="00FB31C8" w:rsidRDefault="00FB31C8" w:rsidP="00FB31C8">
      <w:pPr>
        <w:ind w:left="-630"/>
        <w:rPr>
          <w:sz w:val="22"/>
          <w:szCs w:val="22"/>
        </w:rPr>
      </w:pPr>
    </w:p>
    <w:p w:rsidR="00FB31C8" w:rsidRPr="00FB31C8" w:rsidRDefault="00FB31C8" w:rsidP="00FB31C8">
      <w:pPr>
        <w:ind w:left="-630"/>
        <w:rPr>
          <w:sz w:val="22"/>
          <w:szCs w:val="22"/>
        </w:rPr>
      </w:pPr>
      <w:r w:rsidRPr="00FB31C8">
        <w:rPr>
          <w:sz w:val="22"/>
          <w:szCs w:val="22"/>
        </w:rPr>
        <w:t>Thesis/project (6 credits):</w:t>
      </w:r>
    </w:p>
    <w:p w:rsidR="00FB31C8" w:rsidRPr="00FB31C8" w:rsidRDefault="00FB31C8" w:rsidP="00FB31C8">
      <w:pPr>
        <w:pStyle w:val="ListParagraph"/>
        <w:numPr>
          <w:ilvl w:val="0"/>
          <w:numId w:val="1"/>
        </w:numPr>
        <w:ind w:left="-630" w:firstLine="0"/>
        <w:rPr>
          <w:sz w:val="22"/>
          <w:szCs w:val="22"/>
        </w:rPr>
      </w:pPr>
      <w:r w:rsidRPr="00FB31C8">
        <w:rPr>
          <w:sz w:val="22"/>
          <w:szCs w:val="22"/>
        </w:rPr>
        <w:t>LBSCI 709: Research in Library and Information Studies</w:t>
      </w:r>
    </w:p>
    <w:p w:rsidR="00FB31C8" w:rsidRPr="00FB31C8" w:rsidRDefault="00FB31C8" w:rsidP="00FB31C8">
      <w:pPr>
        <w:pStyle w:val="ListParagraph"/>
        <w:numPr>
          <w:ilvl w:val="0"/>
          <w:numId w:val="1"/>
        </w:numPr>
        <w:ind w:left="-630" w:firstLine="0"/>
        <w:rPr>
          <w:sz w:val="22"/>
          <w:szCs w:val="22"/>
        </w:rPr>
      </w:pPr>
      <w:r w:rsidRPr="00FB31C8">
        <w:rPr>
          <w:sz w:val="22"/>
          <w:szCs w:val="22"/>
        </w:rPr>
        <w:t>HIST 792: Research and Writing (taught by advisor)</w:t>
      </w:r>
    </w:p>
    <w:p w:rsidR="00FB31C8" w:rsidRDefault="00FB31C8" w:rsidP="00FB31C8">
      <w:pPr>
        <w:ind w:left="-630"/>
        <w:rPr>
          <w:sz w:val="22"/>
          <w:szCs w:val="22"/>
        </w:rPr>
      </w:pPr>
    </w:p>
    <w:p w:rsidR="00596D5C" w:rsidRDefault="00596D5C">
      <w:pPr>
        <w:rPr>
          <w:sz w:val="22"/>
          <w:szCs w:val="22"/>
        </w:rPr>
      </w:pPr>
      <w:r>
        <w:rPr>
          <w:sz w:val="22"/>
          <w:szCs w:val="22"/>
        </w:rPr>
        <w:br w:type="page"/>
      </w:r>
    </w:p>
    <w:p w:rsidR="00ED1D88" w:rsidRPr="00023019" w:rsidRDefault="00596D5C" w:rsidP="00596D5C">
      <w:pPr>
        <w:ind w:left="-630"/>
        <w:rPr>
          <w:i/>
          <w:sz w:val="22"/>
          <w:szCs w:val="22"/>
        </w:rPr>
      </w:pPr>
      <w:r w:rsidRPr="00596D5C">
        <w:rPr>
          <w:b/>
          <w:i/>
          <w:sz w:val="22"/>
          <w:szCs w:val="22"/>
        </w:rPr>
        <w:t>How to apply</w:t>
      </w:r>
      <w:r w:rsidR="00B65F85">
        <w:rPr>
          <w:b/>
          <w:i/>
          <w:sz w:val="22"/>
          <w:szCs w:val="22"/>
        </w:rPr>
        <w:t xml:space="preserve"> for admission in </w:t>
      </w:r>
      <w:proofErr w:type="gramStart"/>
      <w:r w:rsidR="00B65F85">
        <w:rPr>
          <w:b/>
          <w:i/>
          <w:sz w:val="22"/>
          <w:szCs w:val="22"/>
        </w:rPr>
        <w:t>Spring</w:t>
      </w:r>
      <w:proofErr w:type="gramEnd"/>
      <w:r w:rsidR="00023019">
        <w:rPr>
          <w:b/>
          <w:i/>
          <w:sz w:val="22"/>
          <w:szCs w:val="22"/>
        </w:rPr>
        <w:t xml:space="preserve">, 2015** </w:t>
      </w:r>
      <w:r w:rsidR="00023019">
        <w:rPr>
          <w:i/>
          <w:sz w:val="22"/>
          <w:szCs w:val="22"/>
        </w:rPr>
        <w:t>(see below)</w:t>
      </w:r>
    </w:p>
    <w:p w:rsidR="00596D5C" w:rsidRDefault="00596D5C" w:rsidP="00596D5C">
      <w:pPr>
        <w:ind w:left="-630"/>
        <w:rPr>
          <w:b/>
          <w:i/>
          <w:sz w:val="22"/>
          <w:szCs w:val="22"/>
        </w:rPr>
      </w:pPr>
    </w:p>
    <w:p w:rsidR="00596D5C" w:rsidRDefault="00596D5C" w:rsidP="00596D5C">
      <w:pPr>
        <w:ind w:left="-630"/>
        <w:rPr>
          <w:sz w:val="22"/>
          <w:szCs w:val="22"/>
        </w:rPr>
      </w:pPr>
      <w:r>
        <w:rPr>
          <w:sz w:val="22"/>
          <w:szCs w:val="22"/>
        </w:rPr>
        <w:t xml:space="preserve">Applicants should send the following to BOTH </w:t>
      </w:r>
      <w:r w:rsidRPr="00596D5C">
        <w:rPr>
          <w:sz w:val="22"/>
          <w:szCs w:val="22"/>
        </w:rPr>
        <w:t>Claudia.Perry@qc.cuny.edu</w:t>
      </w:r>
      <w:r>
        <w:rPr>
          <w:sz w:val="22"/>
          <w:szCs w:val="22"/>
        </w:rPr>
        <w:t xml:space="preserve"> AND Julia.Sneeringer@qc.cuny.edu:</w:t>
      </w:r>
      <w:bookmarkStart w:id="0" w:name="_GoBack"/>
      <w:bookmarkEnd w:id="0"/>
    </w:p>
    <w:p w:rsidR="00596D5C" w:rsidRDefault="00596D5C" w:rsidP="00596D5C">
      <w:pPr>
        <w:ind w:left="-630"/>
        <w:rPr>
          <w:sz w:val="22"/>
          <w:szCs w:val="22"/>
        </w:rPr>
      </w:pPr>
    </w:p>
    <w:p w:rsidR="00596D5C" w:rsidRPr="00596D5C" w:rsidRDefault="00B65F85" w:rsidP="00596D5C">
      <w:pPr>
        <w:pStyle w:val="ListParagraph"/>
        <w:numPr>
          <w:ilvl w:val="0"/>
          <w:numId w:val="2"/>
        </w:numPr>
        <w:rPr>
          <w:sz w:val="22"/>
          <w:szCs w:val="22"/>
        </w:rPr>
      </w:pPr>
      <w:r>
        <w:rPr>
          <w:sz w:val="22"/>
          <w:szCs w:val="22"/>
        </w:rPr>
        <w:t xml:space="preserve">Official, sealed </w:t>
      </w:r>
      <w:r w:rsidR="00596D5C">
        <w:rPr>
          <w:sz w:val="22"/>
          <w:szCs w:val="22"/>
        </w:rPr>
        <w:t xml:space="preserve">undergraduate and </w:t>
      </w:r>
      <w:r>
        <w:rPr>
          <w:sz w:val="22"/>
          <w:szCs w:val="22"/>
        </w:rPr>
        <w:t xml:space="preserve">(if applicable) </w:t>
      </w:r>
      <w:r w:rsidR="00596D5C">
        <w:rPr>
          <w:sz w:val="22"/>
          <w:szCs w:val="22"/>
        </w:rPr>
        <w:t xml:space="preserve">graduate </w:t>
      </w:r>
      <w:r w:rsidR="00596D5C" w:rsidRPr="00596D5C">
        <w:rPr>
          <w:sz w:val="22"/>
          <w:szCs w:val="22"/>
        </w:rPr>
        <w:t>transcripts.</w:t>
      </w:r>
    </w:p>
    <w:p w:rsidR="00596D5C" w:rsidRDefault="00596D5C" w:rsidP="00596D5C">
      <w:pPr>
        <w:pStyle w:val="ListParagraph"/>
        <w:numPr>
          <w:ilvl w:val="0"/>
          <w:numId w:val="2"/>
        </w:numPr>
        <w:rPr>
          <w:sz w:val="22"/>
          <w:szCs w:val="22"/>
        </w:rPr>
      </w:pPr>
      <w:r>
        <w:rPr>
          <w:sz w:val="22"/>
          <w:szCs w:val="22"/>
        </w:rPr>
        <w:t>A personal statement, in the form of a cover letter</w:t>
      </w:r>
      <w:r w:rsidR="00B65F85">
        <w:rPr>
          <w:sz w:val="22"/>
          <w:szCs w:val="22"/>
        </w:rPr>
        <w:t xml:space="preserve"> (approximately 500 words in length)</w:t>
      </w:r>
      <w:r>
        <w:rPr>
          <w:sz w:val="22"/>
          <w:szCs w:val="22"/>
        </w:rPr>
        <w:t>, explaining how the applicant’s past work has led them to the MLS/MA program, and their professional objectives following completion.</w:t>
      </w:r>
    </w:p>
    <w:p w:rsidR="00596D5C" w:rsidRDefault="00596D5C" w:rsidP="00596D5C">
      <w:pPr>
        <w:pStyle w:val="ListParagraph"/>
        <w:numPr>
          <w:ilvl w:val="0"/>
          <w:numId w:val="2"/>
        </w:numPr>
        <w:rPr>
          <w:sz w:val="22"/>
          <w:szCs w:val="22"/>
        </w:rPr>
      </w:pPr>
      <w:r>
        <w:rPr>
          <w:sz w:val="22"/>
          <w:szCs w:val="22"/>
        </w:rPr>
        <w:t>Three letters of recommendation.</w:t>
      </w:r>
    </w:p>
    <w:p w:rsidR="00596D5C" w:rsidRDefault="00596D5C" w:rsidP="00596D5C">
      <w:pPr>
        <w:ind w:left="-630"/>
        <w:rPr>
          <w:sz w:val="22"/>
          <w:szCs w:val="22"/>
        </w:rPr>
      </w:pPr>
    </w:p>
    <w:p w:rsidR="00596D5C" w:rsidRDefault="00596D5C" w:rsidP="00596D5C">
      <w:pPr>
        <w:ind w:left="-630"/>
        <w:rPr>
          <w:sz w:val="22"/>
          <w:szCs w:val="22"/>
        </w:rPr>
      </w:pPr>
      <w:r>
        <w:rPr>
          <w:sz w:val="22"/>
          <w:szCs w:val="22"/>
        </w:rPr>
        <w:t>An interview is required for admission, and applicants will be contacted after the committee has read their materials.  Admissions decisions are made on a rolling basis.</w:t>
      </w:r>
    </w:p>
    <w:p w:rsidR="00B65F85" w:rsidRDefault="00B65F85" w:rsidP="00596D5C">
      <w:pPr>
        <w:ind w:left="-630"/>
        <w:rPr>
          <w:sz w:val="22"/>
          <w:szCs w:val="22"/>
        </w:rPr>
      </w:pPr>
    </w:p>
    <w:p w:rsidR="00B65F85" w:rsidRDefault="00B65F85" w:rsidP="00596D5C">
      <w:pPr>
        <w:pBdr>
          <w:bottom w:val="single" w:sz="6" w:space="1" w:color="auto"/>
        </w:pBdr>
        <w:ind w:left="-630"/>
        <w:rPr>
          <w:sz w:val="22"/>
          <w:szCs w:val="22"/>
        </w:rPr>
      </w:pPr>
    </w:p>
    <w:p w:rsidR="00023019" w:rsidRDefault="00023019" w:rsidP="00596D5C">
      <w:pPr>
        <w:ind w:left="-630"/>
        <w:rPr>
          <w:sz w:val="22"/>
          <w:szCs w:val="22"/>
        </w:rPr>
      </w:pPr>
    </w:p>
    <w:p w:rsidR="00B65F85" w:rsidRDefault="00B65F85" w:rsidP="00596D5C">
      <w:pPr>
        <w:ind w:left="-630"/>
        <w:rPr>
          <w:sz w:val="22"/>
          <w:szCs w:val="22"/>
        </w:rPr>
      </w:pPr>
    </w:p>
    <w:p w:rsidR="00B65F85" w:rsidRDefault="00B65F85" w:rsidP="00596D5C">
      <w:pPr>
        <w:ind w:left="-630"/>
        <w:rPr>
          <w:sz w:val="22"/>
          <w:szCs w:val="22"/>
        </w:rPr>
      </w:pPr>
      <w:r>
        <w:rPr>
          <w:sz w:val="22"/>
          <w:szCs w:val="22"/>
        </w:rPr>
        <w:t>**Due to the very recent approval of this program by CUNY, the</w:t>
      </w:r>
      <w:r w:rsidR="001D17E6">
        <w:rPr>
          <w:sz w:val="22"/>
          <w:szCs w:val="22"/>
        </w:rPr>
        <w:t xml:space="preserve">se </w:t>
      </w:r>
      <w:r>
        <w:rPr>
          <w:sz w:val="22"/>
          <w:szCs w:val="22"/>
        </w:rPr>
        <w:t xml:space="preserve">informal admissions procedures are in place </w:t>
      </w:r>
      <w:r w:rsidR="001D17E6">
        <w:rPr>
          <w:sz w:val="22"/>
          <w:szCs w:val="22"/>
        </w:rPr>
        <w:t xml:space="preserve">only </w:t>
      </w:r>
      <w:r>
        <w:rPr>
          <w:sz w:val="22"/>
          <w:szCs w:val="22"/>
        </w:rPr>
        <w:t xml:space="preserve">for the short term.  </w:t>
      </w:r>
      <w:r w:rsidRPr="001D17E6">
        <w:rPr>
          <w:b/>
          <w:sz w:val="22"/>
          <w:szCs w:val="22"/>
        </w:rPr>
        <w:t xml:space="preserve">Applicants seeking to be considered for </w:t>
      </w:r>
      <w:r w:rsidR="001D17E6" w:rsidRPr="001D17E6">
        <w:rPr>
          <w:b/>
          <w:sz w:val="22"/>
          <w:szCs w:val="22"/>
        </w:rPr>
        <w:t xml:space="preserve">admission in </w:t>
      </w:r>
      <w:proofErr w:type="gramStart"/>
      <w:r w:rsidRPr="001D17E6">
        <w:rPr>
          <w:b/>
          <w:sz w:val="22"/>
          <w:szCs w:val="22"/>
        </w:rPr>
        <w:t>Fall</w:t>
      </w:r>
      <w:proofErr w:type="gramEnd"/>
      <w:r w:rsidRPr="001D17E6">
        <w:rPr>
          <w:b/>
          <w:sz w:val="22"/>
          <w:szCs w:val="22"/>
        </w:rPr>
        <w:t>, 2015</w:t>
      </w:r>
      <w:r>
        <w:rPr>
          <w:sz w:val="22"/>
          <w:szCs w:val="22"/>
        </w:rPr>
        <w:t xml:space="preserve"> should </w:t>
      </w:r>
      <w:r w:rsidR="001D17E6">
        <w:rPr>
          <w:sz w:val="22"/>
          <w:szCs w:val="22"/>
        </w:rPr>
        <w:t>check back in the s</w:t>
      </w:r>
      <w:r>
        <w:rPr>
          <w:sz w:val="22"/>
          <w:szCs w:val="22"/>
        </w:rPr>
        <w:t>pring, when applications may be submitted through the conventional online systems of Queens College.</w:t>
      </w:r>
    </w:p>
    <w:p w:rsidR="001D17E6" w:rsidRDefault="001D17E6" w:rsidP="00596D5C">
      <w:pPr>
        <w:ind w:left="-630"/>
        <w:rPr>
          <w:sz w:val="22"/>
          <w:szCs w:val="22"/>
        </w:rPr>
      </w:pPr>
    </w:p>
    <w:p w:rsidR="001D17E6" w:rsidRDefault="001D17E6" w:rsidP="00596D5C">
      <w:pPr>
        <w:ind w:left="-630"/>
        <w:rPr>
          <w:sz w:val="22"/>
          <w:szCs w:val="22"/>
        </w:rPr>
      </w:pPr>
      <w:r>
        <w:rPr>
          <w:sz w:val="22"/>
          <w:szCs w:val="22"/>
        </w:rPr>
        <w:t>Also, as the college awaits registration codes from CUNY for the MLS/MA program, there may be a period when students in this program are housed</w:t>
      </w:r>
      <w:r w:rsidR="00023019">
        <w:rPr>
          <w:sz w:val="22"/>
          <w:szCs w:val="22"/>
        </w:rPr>
        <w:t xml:space="preserve"> only in the History MA program</w:t>
      </w:r>
      <w:r>
        <w:rPr>
          <w:sz w:val="22"/>
          <w:szCs w:val="22"/>
        </w:rPr>
        <w:t xml:space="preserve"> for admi</w:t>
      </w:r>
      <w:r w:rsidR="00023019">
        <w:rPr>
          <w:sz w:val="22"/>
          <w:szCs w:val="22"/>
        </w:rPr>
        <w:t xml:space="preserve">nistrative purposes.  Such students will be formally switched into MLS/MA as soon as possible, and their curriculum in both LBSCI and HIST will not be affected. </w:t>
      </w:r>
    </w:p>
    <w:p w:rsidR="00B65F85" w:rsidRDefault="00B65F85" w:rsidP="00596D5C">
      <w:pPr>
        <w:ind w:left="-630"/>
        <w:rPr>
          <w:sz w:val="22"/>
          <w:szCs w:val="22"/>
        </w:rPr>
      </w:pPr>
    </w:p>
    <w:p w:rsidR="00B65F85" w:rsidRPr="00596D5C" w:rsidRDefault="00B65F85" w:rsidP="00596D5C">
      <w:pPr>
        <w:ind w:left="-630"/>
        <w:rPr>
          <w:sz w:val="22"/>
          <w:szCs w:val="22"/>
        </w:rPr>
      </w:pPr>
    </w:p>
    <w:sectPr w:rsidR="00B65F85" w:rsidRPr="00596D5C" w:rsidSect="00FB31C8">
      <w:pgSz w:w="12240" w:h="15840"/>
      <w:pgMar w:top="810" w:right="990" w:bottom="99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ＭＳ 明朝">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42E33E27"/>
    <w:multiLevelType w:val="hybridMultilevel"/>
    <w:tmpl w:val="5B2067CA"/>
    <w:lvl w:ilvl="0" w:tplc="2F0EA7DE">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
    <w:nsid w:val="6C832ABB"/>
    <w:multiLevelType w:val="hybridMultilevel"/>
    <w:tmpl w:val="080AE126"/>
    <w:lvl w:ilvl="0" w:tplc="CBC24ACE">
      <w:numFmt w:val="bullet"/>
      <w:lvlText w:val="-"/>
      <w:lvlJc w:val="left"/>
      <w:pPr>
        <w:ind w:left="360" w:hanging="360"/>
      </w:pPr>
      <w:rPr>
        <w:rFonts w:ascii="Cambria" w:eastAsiaTheme="minorHAnsi" w:hAnsi="Cambria"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characterSpacingControl w:val="doNotCompress"/>
  <w:savePreviewPicture/>
  <w:compat>
    <w:useFELayout/>
  </w:compat>
  <w:rsids>
    <w:rsidRoot w:val="00FB31C8"/>
    <w:rsid w:val="00023019"/>
    <w:rsid w:val="001D17E6"/>
    <w:rsid w:val="005203C2"/>
    <w:rsid w:val="00596D5C"/>
    <w:rsid w:val="005B0D72"/>
    <w:rsid w:val="009F5816"/>
    <w:rsid w:val="00B65F85"/>
    <w:rsid w:val="00CD7F4D"/>
    <w:rsid w:val="00D654D6"/>
    <w:rsid w:val="00E169DA"/>
    <w:rsid w:val="00ED1D88"/>
    <w:rsid w:val="00FB31C8"/>
  </w:rsids>
  <m:mathPr>
    <m:mathFont m:val="@ＭＳ 明朝"/>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1C8"/>
    <w:rPr>
      <w:rFonts w:eastAsiaTheme="minorHAnsi"/>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FB31C8"/>
    <w:pPr>
      <w:ind w:left="720"/>
      <w:contextualSpacing/>
    </w:pPr>
  </w:style>
  <w:style w:type="character" w:styleId="Hyperlink">
    <w:name w:val="Hyperlink"/>
    <w:basedOn w:val="DefaultParagraphFont"/>
    <w:uiPriority w:val="99"/>
    <w:unhideWhenUsed/>
    <w:rsid w:val="00596D5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1C8"/>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1C8"/>
    <w:pPr>
      <w:ind w:left="720"/>
      <w:contextualSpacing/>
    </w:pPr>
  </w:style>
  <w:style w:type="character" w:styleId="Hyperlink">
    <w:name w:val="Hyperlink"/>
    <w:basedOn w:val="DefaultParagraphFont"/>
    <w:uiPriority w:val="99"/>
    <w:unhideWhenUsed/>
    <w:rsid w:val="00596D5C"/>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559</Words>
  <Characters>3187</Characters>
  <Application>Microsoft Word 12.0.0</Application>
  <DocSecurity>0</DocSecurity>
  <Lines>26</Lines>
  <Paragraphs>6</Paragraphs>
  <ScaleCrop>false</ScaleCrop>
  <Company>Queens College</Company>
  <LinksUpToDate>false</LinksUpToDate>
  <CharactersWithSpaces>3913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Allen</dc:creator>
  <cp:keywords/>
  <dc:description/>
  <cp:lastModifiedBy>Claudia  Perry</cp:lastModifiedBy>
  <cp:revision>3</cp:revision>
  <dcterms:created xsi:type="dcterms:W3CDTF">2014-10-27T19:13:00Z</dcterms:created>
  <dcterms:modified xsi:type="dcterms:W3CDTF">2014-10-27T19:15:00Z</dcterms:modified>
</cp:coreProperties>
</file>