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FEB1" w14:textId="77777777" w:rsidR="008C6CA5" w:rsidRPr="004B1129" w:rsidRDefault="00000000" w:rsidP="004B1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0" w:left="0" w:firstLineChars="0" w:firstLine="0"/>
        <w:jc w:val="center"/>
        <w:rPr>
          <w:rFonts w:ascii="Helvetica" w:eastAsia="Helvetica Neue" w:hAnsi="Helvetica" w:cs="Helvetica Neue"/>
          <w:color w:val="008000"/>
        </w:rPr>
      </w:pPr>
      <w:r w:rsidRPr="004B1129">
        <w:rPr>
          <w:rFonts w:ascii="Helvetica" w:eastAsia="Helvetica Neue" w:hAnsi="Helvetica" w:cs="Helvetica Neue"/>
          <w:b/>
        </w:rPr>
        <w:t>SYLLABUS</w:t>
      </w:r>
    </w:p>
    <w:p w14:paraId="58BDA89C" w14:textId="77777777"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i/>
        </w:rPr>
        <w:t xml:space="preserve">Course Number: Course Title </w:t>
      </w:r>
      <w:r w:rsidRPr="004B1129">
        <w:rPr>
          <w:rFonts w:ascii="Helvetica" w:eastAsia="Helvetica Neue" w:hAnsi="Helvetica" w:cs="Helvetica Neue"/>
          <w:i/>
          <w:color w:val="0070C0"/>
        </w:rPr>
        <w:t>(e.g., LBSCI 7XX: Course Title)</w:t>
      </w:r>
    </w:p>
    <w:p w14:paraId="7EFA607B" w14:textId="77777777"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b/>
        </w:rPr>
        <w:t>GRADUATE SCHOOL OF LIBRARY AND INFORMATION STUDIES</w:t>
      </w:r>
    </w:p>
    <w:p w14:paraId="66543988" w14:textId="130DFACD"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rPr>
        <w:t>Queens College/CUNY</w:t>
      </w:r>
    </w:p>
    <w:p w14:paraId="482FF125" w14:textId="1A5B4D89" w:rsidR="008C6CA5" w:rsidRPr="004B1129" w:rsidRDefault="00000000" w:rsidP="00004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r w:rsidRPr="004B1129">
        <w:rPr>
          <w:rFonts w:ascii="Helvetica" w:eastAsia="Helvetica Neue" w:hAnsi="Helvetica" w:cs="Helvetica Neue"/>
        </w:rPr>
        <w:t>Semester</w:t>
      </w:r>
    </w:p>
    <w:p w14:paraId="7242F101"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D24A808"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rPr>
        <w:t xml:space="preserve">Mode: </w:t>
      </w:r>
      <w:r w:rsidRPr="004B1129">
        <w:rPr>
          <w:rFonts w:ascii="Helvetica" w:eastAsia="Helvetica Neue" w:hAnsi="Helvetica" w:cs="Helvetica Neue"/>
          <w:color w:val="0070C0"/>
        </w:rPr>
        <w:t>Online (synchronous or asynchronous), hybrid, in person.</w:t>
      </w:r>
    </w:p>
    <w:p w14:paraId="524EE757" w14:textId="43CC6365"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Meeting </w:t>
      </w:r>
      <w:r w:rsidR="00004591" w:rsidRPr="004B1129">
        <w:rPr>
          <w:rFonts w:ascii="Helvetica" w:eastAsia="Helvetica Neue" w:hAnsi="Helvetica" w:cs="Helvetica Neue"/>
        </w:rPr>
        <w:t>days/</w:t>
      </w:r>
      <w:r w:rsidRPr="004B1129">
        <w:rPr>
          <w:rFonts w:ascii="Helvetica" w:eastAsia="Helvetica Neue" w:hAnsi="Helvetica" w:cs="Helvetica Neue"/>
        </w:rPr>
        <w:t>times:</w:t>
      </w:r>
    </w:p>
    <w:p w14:paraId="380DC36E"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30F301A"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All GSLIS syllabi should be arranged according to this template. Guidance on completing the template is given in </w:t>
      </w:r>
      <w:r w:rsidRPr="004B1129">
        <w:rPr>
          <w:rFonts w:ascii="Helvetica" w:eastAsia="Helvetica Neue" w:hAnsi="Helvetica" w:cs="Helvetica Neue"/>
          <w:color w:val="0070C0"/>
        </w:rPr>
        <w:t>blue</w:t>
      </w:r>
      <w:r w:rsidRPr="004B1129">
        <w:rPr>
          <w:rFonts w:ascii="Helvetica" w:eastAsia="Helvetica Neue" w:hAnsi="Helvetica" w:cs="Helvetica Neue"/>
        </w:rPr>
        <w:t xml:space="preserve">, and examples are given in </w:t>
      </w:r>
      <w:r w:rsidRPr="004B1129">
        <w:rPr>
          <w:rFonts w:ascii="Helvetica" w:eastAsia="Helvetica Neue" w:hAnsi="Helvetica" w:cs="Helvetica Neue"/>
          <w:color w:val="538135"/>
        </w:rPr>
        <w:t>green</w:t>
      </w:r>
      <w:r w:rsidRPr="004B1129">
        <w:rPr>
          <w:rFonts w:ascii="Helvetica" w:eastAsia="Helvetica Neue" w:hAnsi="Helvetica" w:cs="Helvetica Neue"/>
        </w:rPr>
        <w:t>.</w:t>
      </w:r>
    </w:p>
    <w:p w14:paraId="78B50073"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rPr>
      </w:pPr>
    </w:p>
    <w:p w14:paraId="52DF4606"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b/>
        </w:rPr>
        <w:t>INSTRUCTOR</w:t>
      </w:r>
      <w:r w:rsidRPr="004B1129">
        <w:rPr>
          <w:rFonts w:ascii="Helvetica" w:eastAsia="Helvetica Neue" w:hAnsi="Helvetica" w:cs="Helvetica Neue"/>
        </w:rPr>
        <w:t xml:space="preserve"> </w:t>
      </w:r>
      <w:r w:rsidRPr="004B1129">
        <w:rPr>
          <w:rFonts w:ascii="Helvetica" w:eastAsia="Helvetica Neue" w:hAnsi="Helvetica" w:cs="Helvetica Neue"/>
          <w:b/>
        </w:rPr>
        <w:t>INFORMATION</w:t>
      </w:r>
    </w:p>
    <w:p w14:paraId="5A8E238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19F5D999"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Include Name, Office, Office Hours, Phone # and e-mail address and email policy</w:t>
      </w:r>
    </w:p>
    <w:p w14:paraId="07A9771C"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B4B2D50"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 xml:space="preserve">BULLETIN DESCRIPTION </w:t>
      </w:r>
    </w:p>
    <w:p w14:paraId="5E161C1E"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1141A4BC"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Paragraph description of the course from the most recent college catalog, including hours, credits, prerequisites and/or corequisites. </w:t>
      </w:r>
    </w:p>
    <w:p w14:paraId="1E59811D"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6ABAED94"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p>
    <w:p w14:paraId="203941E0"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4FA0F28F"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3 hr.; 3 cr. </w:t>
      </w:r>
      <w:proofErr w:type="spellStart"/>
      <w:r w:rsidRPr="004B1129">
        <w:rPr>
          <w:rFonts w:ascii="Helvetica" w:eastAsia="Helvetica Neue" w:hAnsi="Helvetica" w:cs="Helvetica Neue"/>
          <w:color w:val="538135"/>
        </w:rPr>
        <w:t>Prereq</w:t>
      </w:r>
      <w:proofErr w:type="spellEnd"/>
      <w:r w:rsidRPr="004B1129">
        <w:rPr>
          <w:rFonts w:ascii="Helvetica" w:eastAsia="Helvetica Neue" w:hAnsi="Helvetica" w:cs="Helvetica Neue"/>
          <w:color w:val="538135"/>
        </w:rPr>
        <w:t>.: LBSCI 700, 701, 703. This course will introduce students to the fundamental principles of human-computer interaction (HCI) with a strong focus on understanding the nature of how people interact with, or avoid, computer technology; the problems they encounter in these interactions, and the design principles that address the tactics used in making computers more usable and effective to a wide variety of people, including children, the elderly, the handicapped, and other special populations.</w:t>
      </w:r>
    </w:p>
    <w:p w14:paraId="6C863D06"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74E010A7"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b/>
        </w:rPr>
        <w:t xml:space="preserve">EXPANDED COURSE DESCRIPTION </w:t>
      </w:r>
    </w:p>
    <w:p w14:paraId="52EBD213"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3BE70309"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To include specifics, expanding on the scope and content of the course beyond the Bulletin description.   </w:t>
      </w:r>
    </w:p>
    <w:p w14:paraId="286C4BD5"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8000"/>
        </w:rPr>
      </w:pPr>
    </w:p>
    <w:p w14:paraId="5DA602DE"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p>
    <w:p w14:paraId="44C8EC58"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6B1FC2CF"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This course introduces students to fundamental principles of human-computer interaction (HCI) with a strong focus on understanding the nature of how people interact with, or avoid, computer technology; the problems they encounter in these interactions, and the design principles that address how to make computers more usable and effective to a wide variety of people, including children, the elderly, the handicapped and </w:t>
      </w:r>
      <w:r w:rsidRPr="004B1129">
        <w:rPr>
          <w:rFonts w:ascii="Helvetica" w:eastAsia="Helvetica Neue" w:hAnsi="Helvetica" w:cs="Helvetica Neue"/>
          <w:color w:val="538135"/>
        </w:rPr>
        <w:lastRenderedPageBreak/>
        <w:t>other special populations. Use of computers for entertainment, communication and time management are important and are also covered in this course. Human-computer interactions may take the form of using a library online catalogue, computerized database systems, the World Wide Web, video games, personal appliances, etc.</w:t>
      </w:r>
    </w:p>
    <w:p w14:paraId="3C816D0B"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b/>
        </w:rPr>
        <w:tab/>
      </w:r>
    </w:p>
    <w:p w14:paraId="4C4123ED"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7A0C0845" w14:textId="77777777" w:rsidR="008C6CA5" w:rsidRPr="004B1129" w:rsidRDefault="00000000">
      <w:pPr>
        <w:numPr>
          <w:ilvl w:val="0"/>
          <w:numId w:val="4"/>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b/>
        </w:rPr>
        <w:t>COURSE LEARNING GOALS &amp; GSLIS STUDENT LEARNING OUTCOMES</w:t>
      </w:r>
    </w:p>
    <w:p w14:paraId="3AA642B7"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p>
    <w:p w14:paraId="175A45DE"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r w:rsidRPr="004B1129">
        <w:rPr>
          <w:rFonts w:ascii="Helvetica" w:eastAsia="Helvetica Neue" w:hAnsi="Helvetica" w:cs="Helvetica Neue"/>
          <w:color w:val="1F497D"/>
        </w:rPr>
        <w:t>State the goals of the course.</w:t>
      </w:r>
    </w:p>
    <w:p w14:paraId="7D3711E3"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p>
    <w:p w14:paraId="44B6332A"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r w:rsidRPr="004B1129">
        <w:rPr>
          <w:rFonts w:ascii="Helvetica" w:eastAsia="Helvetica Neue" w:hAnsi="Helvetica" w:cs="Helvetica Neue"/>
          <w:color w:val="1F497D"/>
        </w:rPr>
        <w:t xml:space="preserve">Insert a table stating the course student learning outcomes, the assignments that relate to assessing the achievement of these outcomes, and mapping these to the GSLIS Student Learning Outcomes. The GSLIS Student Learning Outcomes should be listed under the table for ease of reference. </w:t>
      </w:r>
    </w:p>
    <w:p w14:paraId="1CD5BC49"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1F497D"/>
        </w:rPr>
      </w:pPr>
    </w:p>
    <w:p w14:paraId="4EA4F0D2"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p>
    <w:p w14:paraId="28B779E3"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21CBCBE3"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b/>
          <w:color w:val="538135"/>
        </w:rPr>
      </w:pPr>
      <w:r w:rsidRPr="004B1129">
        <w:rPr>
          <w:rFonts w:ascii="Helvetica" w:eastAsia="Helvetica Neue" w:hAnsi="Helvetica" w:cs="Helvetica Neue"/>
          <w:b/>
          <w:color w:val="538135"/>
        </w:rPr>
        <w:t>Goals</w:t>
      </w:r>
    </w:p>
    <w:p w14:paraId="225995D0" w14:textId="77777777" w:rsidR="008C6CA5" w:rsidRPr="004B1129" w:rsidRDefault="008C6CA5">
      <w:pPr>
        <w:widowControl w:val="0"/>
        <w:pBdr>
          <w:top w:val="nil"/>
          <w:left w:val="nil"/>
          <w:bottom w:val="nil"/>
          <w:right w:val="nil"/>
          <w:between w:val="nil"/>
        </w:pBdr>
        <w:spacing w:line="240" w:lineRule="auto"/>
        <w:ind w:left="0" w:hanging="2"/>
        <w:rPr>
          <w:rFonts w:ascii="Helvetica" w:eastAsia="Helvetica Neue" w:hAnsi="Helvetica" w:cs="Helvetica Neue"/>
          <w:b/>
          <w:color w:val="538135"/>
        </w:rPr>
      </w:pPr>
    </w:p>
    <w:p w14:paraId="61D517F0"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This course aims to provide students with an understanding of the fundamental principles of human-computer interaction (HCI) with a strong focus on understanding the nature of how people interact with, or avoid, computer technology; the problems they encounter in these interactions, and the design principles that address the tactics used in making computers more usable and effective to a wide variety of people.</w:t>
      </w:r>
    </w:p>
    <w:p w14:paraId="4704480D" w14:textId="77777777" w:rsidR="008C6CA5" w:rsidRPr="004B1129" w:rsidRDefault="008C6CA5">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p>
    <w:p w14:paraId="0A4CE9DA"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(Please see the table below for the Course Student Learning Outcomes, how the Assignments, Exercises &amp; Activities align with them and the GSLIS Student Learning Outcomes.)</w:t>
      </w:r>
    </w:p>
    <w:p w14:paraId="43B3FC7A" w14:textId="77777777" w:rsidR="008C6CA5" w:rsidRPr="004B1129" w:rsidRDefault="008C6CA5">
      <w:pPr>
        <w:widowControl w:val="0"/>
        <w:pBdr>
          <w:top w:val="nil"/>
          <w:left w:val="nil"/>
          <w:bottom w:val="nil"/>
          <w:right w:val="nil"/>
          <w:between w:val="nil"/>
        </w:pBdr>
        <w:spacing w:line="240" w:lineRule="auto"/>
        <w:ind w:left="0" w:hanging="2"/>
        <w:rPr>
          <w:rFonts w:ascii="Helvetica" w:eastAsia="Helvetica Neue" w:hAnsi="Helvetica" w:cs="Helvetica Neue"/>
          <w:b/>
          <w:color w:val="538135"/>
        </w:rPr>
      </w:pPr>
    </w:p>
    <w:tbl>
      <w:tblPr>
        <w:tblStyle w:val="a"/>
        <w:tblW w:w="91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88"/>
        <w:gridCol w:w="2256"/>
        <w:gridCol w:w="390"/>
        <w:gridCol w:w="391"/>
        <w:gridCol w:w="391"/>
        <w:gridCol w:w="391"/>
        <w:gridCol w:w="391"/>
        <w:gridCol w:w="391"/>
        <w:gridCol w:w="391"/>
      </w:tblGrid>
      <w:tr w:rsidR="008C6CA5" w:rsidRPr="004B1129" w14:paraId="308AFE1D" w14:textId="77777777">
        <w:trPr>
          <w:cantSplit/>
          <w:trHeight w:val="444"/>
        </w:trPr>
        <w:tc>
          <w:tcPr>
            <w:tcW w:w="4188" w:type="dxa"/>
            <w:vMerge w:val="restart"/>
            <w:tcBorders>
              <w:left w:val="single" w:sz="4" w:space="0" w:color="000000"/>
              <w:bottom w:val="single" w:sz="4" w:space="0" w:color="000000"/>
              <w:right w:val="single" w:sz="4" w:space="0" w:color="000000"/>
            </w:tcBorders>
          </w:tcPr>
          <w:p w14:paraId="6AE9BB92"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Course (LBSCI 754) </w:t>
            </w:r>
          </w:p>
          <w:p w14:paraId="23CDB56B"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b/>
                <w:color w:val="538135"/>
              </w:rPr>
              <w:t>Student Learning Outcomes</w:t>
            </w:r>
          </w:p>
        </w:tc>
        <w:tc>
          <w:tcPr>
            <w:tcW w:w="2256" w:type="dxa"/>
            <w:vMerge w:val="restart"/>
            <w:tcBorders>
              <w:left w:val="single" w:sz="4" w:space="0" w:color="000000"/>
              <w:bottom w:val="single" w:sz="4" w:space="0" w:color="000000"/>
              <w:right w:val="single" w:sz="4" w:space="0" w:color="000000"/>
            </w:tcBorders>
          </w:tcPr>
          <w:p w14:paraId="25B59A92"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b/>
                <w:color w:val="538135"/>
              </w:rPr>
              <w:t>Assignments</w:t>
            </w:r>
          </w:p>
        </w:tc>
        <w:tc>
          <w:tcPr>
            <w:tcW w:w="2736" w:type="dxa"/>
            <w:gridSpan w:val="7"/>
            <w:tcBorders>
              <w:left w:val="single" w:sz="4" w:space="0" w:color="000000"/>
              <w:bottom w:val="single" w:sz="4" w:space="0" w:color="000000"/>
              <w:right w:val="single" w:sz="4" w:space="0" w:color="000000"/>
            </w:tcBorders>
          </w:tcPr>
          <w:p w14:paraId="42F79E91"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b/>
                <w:color w:val="538135"/>
              </w:rPr>
              <w:t>GSLIS Student Learning Outcomes</w:t>
            </w:r>
          </w:p>
        </w:tc>
      </w:tr>
      <w:tr w:rsidR="008C6CA5" w:rsidRPr="004B1129" w14:paraId="25700746" w14:textId="77777777">
        <w:trPr>
          <w:cantSplit/>
          <w:trHeight w:val="350"/>
        </w:trPr>
        <w:tc>
          <w:tcPr>
            <w:tcW w:w="4188" w:type="dxa"/>
            <w:vMerge/>
            <w:tcBorders>
              <w:left w:val="single" w:sz="4" w:space="0" w:color="000000"/>
              <w:bottom w:val="single" w:sz="4" w:space="0" w:color="000000"/>
              <w:right w:val="single" w:sz="4" w:space="0" w:color="000000"/>
            </w:tcBorders>
          </w:tcPr>
          <w:p w14:paraId="5F43656A" w14:textId="77777777" w:rsidR="008C6CA5" w:rsidRPr="004B1129" w:rsidRDefault="008C6CA5">
            <w:pPr>
              <w:widowControl w:val="0"/>
              <w:pBdr>
                <w:top w:val="nil"/>
                <w:left w:val="nil"/>
                <w:bottom w:val="nil"/>
                <w:right w:val="nil"/>
                <w:between w:val="nil"/>
              </w:pBdr>
              <w:spacing w:line="276" w:lineRule="auto"/>
              <w:ind w:left="0" w:hanging="2"/>
              <w:rPr>
                <w:rFonts w:ascii="Helvetica" w:eastAsia="Helvetica Neue" w:hAnsi="Helvetica" w:cs="Helvetica Neue"/>
                <w:color w:val="538135"/>
              </w:rPr>
            </w:pPr>
          </w:p>
        </w:tc>
        <w:tc>
          <w:tcPr>
            <w:tcW w:w="2256" w:type="dxa"/>
            <w:vMerge/>
            <w:tcBorders>
              <w:left w:val="single" w:sz="4" w:space="0" w:color="000000"/>
              <w:bottom w:val="single" w:sz="4" w:space="0" w:color="000000"/>
              <w:right w:val="single" w:sz="4" w:space="0" w:color="000000"/>
            </w:tcBorders>
          </w:tcPr>
          <w:p w14:paraId="37968D44" w14:textId="77777777" w:rsidR="008C6CA5" w:rsidRPr="004B1129" w:rsidRDefault="008C6CA5">
            <w:pPr>
              <w:widowControl w:val="0"/>
              <w:pBdr>
                <w:top w:val="nil"/>
                <w:left w:val="nil"/>
                <w:bottom w:val="nil"/>
                <w:right w:val="nil"/>
                <w:between w:val="nil"/>
              </w:pBdr>
              <w:spacing w:line="276" w:lineRule="auto"/>
              <w:ind w:left="0" w:hanging="2"/>
              <w:rPr>
                <w:rFonts w:ascii="Helvetica" w:eastAsia="Helvetica Neue" w:hAnsi="Helvetica" w:cs="Helvetica Neue"/>
                <w:color w:val="538135"/>
              </w:rPr>
            </w:pPr>
          </w:p>
        </w:tc>
        <w:tc>
          <w:tcPr>
            <w:tcW w:w="390" w:type="dxa"/>
            <w:tcBorders>
              <w:top w:val="single" w:sz="4" w:space="0" w:color="000000"/>
              <w:left w:val="single" w:sz="4" w:space="0" w:color="000000"/>
              <w:bottom w:val="single" w:sz="4" w:space="0" w:color="000000"/>
              <w:right w:val="single" w:sz="4" w:space="0" w:color="000000"/>
            </w:tcBorders>
          </w:tcPr>
          <w:p w14:paraId="25B649EA"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A</w:t>
            </w:r>
          </w:p>
        </w:tc>
        <w:tc>
          <w:tcPr>
            <w:tcW w:w="391" w:type="dxa"/>
            <w:tcBorders>
              <w:top w:val="single" w:sz="4" w:space="0" w:color="000000"/>
              <w:left w:val="single" w:sz="4" w:space="0" w:color="000000"/>
              <w:bottom w:val="single" w:sz="4" w:space="0" w:color="000000"/>
              <w:right w:val="single" w:sz="4" w:space="0" w:color="000000"/>
            </w:tcBorders>
          </w:tcPr>
          <w:p w14:paraId="5D3E522C"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B</w:t>
            </w:r>
          </w:p>
        </w:tc>
        <w:tc>
          <w:tcPr>
            <w:tcW w:w="391" w:type="dxa"/>
            <w:tcBorders>
              <w:top w:val="single" w:sz="4" w:space="0" w:color="000000"/>
              <w:left w:val="single" w:sz="4" w:space="0" w:color="000000"/>
              <w:bottom w:val="single" w:sz="4" w:space="0" w:color="000000"/>
              <w:right w:val="single" w:sz="4" w:space="0" w:color="000000"/>
            </w:tcBorders>
          </w:tcPr>
          <w:p w14:paraId="3AE35CB8"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C</w:t>
            </w:r>
          </w:p>
        </w:tc>
        <w:tc>
          <w:tcPr>
            <w:tcW w:w="391" w:type="dxa"/>
            <w:tcBorders>
              <w:top w:val="single" w:sz="4" w:space="0" w:color="000000"/>
              <w:left w:val="single" w:sz="4" w:space="0" w:color="000000"/>
              <w:bottom w:val="single" w:sz="4" w:space="0" w:color="000000"/>
              <w:right w:val="single" w:sz="4" w:space="0" w:color="000000"/>
            </w:tcBorders>
          </w:tcPr>
          <w:p w14:paraId="3F68C68D"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D</w:t>
            </w:r>
          </w:p>
        </w:tc>
        <w:tc>
          <w:tcPr>
            <w:tcW w:w="391" w:type="dxa"/>
            <w:tcBorders>
              <w:top w:val="single" w:sz="4" w:space="0" w:color="000000"/>
              <w:left w:val="single" w:sz="4" w:space="0" w:color="000000"/>
              <w:bottom w:val="single" w:sz="4" w:space="0" w:color="000000"/>
              <w:right w:val="single" w:sz="4" w:space="0" w:color="000000"/>
            </w:tcBorders>
          </w:tcPr>
          <w:p w14:paraId="3195E28B"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E</w:t>
            </w:r>
          </w:p>
        </w:tc>
        <w:tc>
          <w:tcPr>
            <w:tcW w:w="391" w:type="dxa"/>
            <w:tcBorders>
              <w:top w:val="single" w:sz="4" w:space="0" w:color="000000"/>
              <w:left w:val="single" w:sz="4" w:space="0" w:color="000000"/>
              <w:bottom w:val="single" w:sz="4" w:space="0" w:color="000000"/>
              <w:right w:val="single" w:sz="4" w:space="0" w:color="000000"/>
            </w:tcBorders>
          </w:tcPr>
          <w:p w14:paraId="5E20C7BC"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F</w:t>
            </w:r>
          </w:p>
        </w:tc>
        <w:tc>
          <w:tcPr>
            <w:tcW w:w="391" w:type="dxa"/>
            <w:tcBorders>
              <w:top w:val="single" w:sz="4" w:space="0" w:color="000000"/>
              <w:left w:val="single" w:sz="4" w:space="0" w:color="000000"/>
              <w:bottom w:val="single" w:sz="4" w:space="0" w:color="000000"/>
              <w:right w:val="single" w:sz="4" w:space="0" w:color="000000"/>
            </w:tcBorders>
          </w:tcPr>
          <w:p w14:paraId="2A9B5DF3"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G</w:t>
            </w:r>
          </w:p>
        </w:tc>
      </w:tr>
      <w:tr w:rsidR="008C6CA5" w:rsidRPr="004B1129" w14:paraId="2C7A20BF" w14:textId="77777777">
        <w:trPr>
          <w:trHeight w:val="899"/>
        </w:trPr>
        <w:tc>
          <w:tcPr>
            <w:tcW w:w="4188" w:type="dxa"/>
            <w:tcBorders>
              <w:top w:val="single" w:sz="4" w:space="0" w:color="000000"/>
              <w:left w:val="single" w:sz="4" w:space="0" w:color="000000"/>
              <w:right w:val="single" w:sz="4" w:space="0" w:color="000000"/>
            </w:tcBorders>
          </w:tcPr>
          <w:p w14:paraId="55D3D3A8" w14:textId="77777777" w:rsidR="008C6CA5" w:rsidRPr="004B1129" w:rsidRDefault="00000000">
            <w:pPr>
              <w:keepNext/>
              <w:widowControl w:val="0"/>
              <w:numPr>
                <w:ilvl w:val="0"/>
                <w:numId w:val="2"/>
              </w:num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Explain </w:t>
            </w:r>
            <w:r w:rsidRPr="004B1129">
              <w:rPr>
                <w:rFonts w:ascii="Helvetica" w:eastAsia="Helvetica Neue" w:hAnsi="Helvetica" w:cs="Helvetica Neue"/>
                <w:color w:val="538135"/>
              </w:rPr>
              <w:t>seminal</w:t>
            </w:r>
            <w:r w:rsidRPr="004B1129">
              <w:rPr>
                <w:rFonts w:ascii="Helvetica" w:eastAsia="Helvetica Neue" w:hAnsi="Helvetica" w:cs="Helvetica Neue"/>
                <w:b/>
                <w:color w:val="538135"/>
              </w:rPr>
              <w:t xml:space="preserve"> </w:t>
            </w:r>
            <w:r w:rsidRPr="004B1129">
              <w:rPr>
                <w:rFonts w:ascii="Helvetica" w:eastAsia="Helvetica Neue" w:hAnsi="Helvetica" w:cs="Helvetica Neue"/>
                <w:color w:val="538135"/>
              </w:rPr>
              <w:t>theories in HCI from current and historical perspectives.</w:t>
            </w:r>
          </w:p>
        </w:tc>
        <w:tc>
          <w:tcPr>
            <w:tcW w:w="2256" w:type="dxa"/>
            <w:tcBorders>
              <w:top w:val="single" w:sz="4" w:space="0" w:color="000000"/>
              <w:left w:val="single" w:sz="4" w:space="0" w:color="000000"/>
              <w:right w:val="single" w:sz="4" w:space="0" w:color="000000"/>
            </w:tcBorders>
          </w:tcPr>
          <w:p w14:paraId="3A6BBBF5"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Annotations Assignment</w:t>
            </w:r>
          </w:p>
          <w:p w14:paraId="52167D5F"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Reading Reflections</w:t>
            </w:r>
          </w:p>
          <w:p w14:paraId="43D47769"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Class Participation</w:t>
            </w:r>
          </w:p>
        </w:tc>
        <w:tc>
          <w:tcPr>
            <w:tcW w:w="390" w:type="dxa"/>
            <w:tcBorders>
              <w:top w:val="single" w:sz="4" w:space="0" w:color="000000"/>
              <w:left w:val="single" w:sz="4" w:space="0" w:color="000000"/>
              <w:right w:val="single" w:sz="4" w:space="0" w:color="000000"/>
            </w:tcBorders>
          </w:tcPr>
          <w:p w14:paraId="48F5BF13"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16B02421"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7E66D2DC"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top w:val="single" w:sz="4" w:space="0" w:color="000000"/>
              <w:left w:val="single" w:sz="4" w:space="0" w:color="000000"/>
              <w:right w:val="single" w:sz="4" w:space="0" w:color="000000"/>
            </w:tcBorders>
          </w:tcPr>
          <w:p w14:paraId="49B45010"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25703F52"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5E39E78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6E7435D4"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top w:val="single" w:sz="4" w:space="0" w:color="000000"/>
              <w:left w:val="single" w:sz="4" w:space="0" w:color="000000"/>
              <w:right w:val="single" w:sz="4" w:space="0" w:color="000000"/>
            </w:tcBorders>
          </w:tcPr>
          <w:p w14:paraId="7B41F5A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r w:rsidR="008C6CA5" w:rsidRPr="004B1129" w14:paraId="04F3D86A" w14:textId="77777777">
        <w:trPr>
          <w:trHeight w:val="579"/>
        </w:trPr>
        <w:tc>
          <w:tcPr>
            <w:tcW w:w="4188" w:type="dxa"/>
            <w:tcBorders>
              <w:left w:val="single" w:sz="4" w:space="0" w:color="000000"/>
              <w:right w:val="single" w:sz="4" w:space="0" w:color="000000"/>
            </w:tcBorders>
          </w:tcPr>
          <w:p w14:paraId="64471CD2" w14:textId="77777777" w:rsidR="008C6CA5" w:rsidRPr="004B1129" w:rsidRDefault="00000000">
            <w:pPr>
              <w:keepNext/>
              <w:widowControl w:val="0"/>
              <w:numPr>
                <w:ilvl w:val="0"/>
                <w:numId w:val="2"/>
              </w:num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Discuss </w:t>
            </w:r>
            <w:r w:rsidRPr="004B1129">
              <w:rPr>
                <w:rFonts w:ascii="Helvetica" w:eastAsia="Helvetica Neue" w:hAnsi="Helvetica" w:cs="Helvetica Neue"/>
                <w:color w:val="538135"/>
              </w:rPr>
              <w:t>the design process from social, popular culture and technological perspectives.</w:t>
            </w:r>
          </w:p>
        </w:tc>
        <w:tc>
          <w:tcPr>
            <w:tcW w:w="2256" w:type="dxa"/>
            <w:tcBorders>
              <w:left w:val="single" w:sz="4" w:space="0" w:color="000000"/>
              <w:right w:val="single" w:sz="4" w:space="0" w:color="000000"/>
            </w:tcBorders>
          </w:tcPr>
          <w:p w14:paraId="1729918A"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Midterm Assignment</w:t>
            </w:r>
          </w:p>
          <w:p w14:paraId="30C1082A"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Reading Reflections</w:t>
            </w:r>
          </w:p>
          <w:p w14:paraId="78631376"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Class Participation</w:t>
            </w:r>
          </w:p>
        </w:tc>
        <w:tc>
          <w:tcPr>
            <w:tcW w:w="390" w:type="dxa"/>
            <w:tcBorders>
              <w:left w:val="single" w:sz="4" w:space="0" w:color="000000"/>
              <w:right w:val="single" w:sz="4" w:space="0" w:color="000000"/>
            </w:tcBorders>
          </w:tcPr>
          <w:p w14:paraId="0BEE9EC4"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5C4D734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224C8632"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6CC4FB5C"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5BEBF866"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06A54430"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0D35A4D5"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5E01261E"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6D202337"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r w:rsidR="008C6CA5" w:rsidRPr="004B1129" w14:paraId="42446ACD" w14:textId="77777777">
        <w:trPr>
          <w:trHeight w:val="579"/>
        </w:trPr>
        <w:tc>
          <w:tcPr>
            <w:tcW w:w="4188" w:type="dxa"/>
            <w:tcBorders>
              <w:left w:val="single" w:sz="4" w:space="0" w:color="000000"/>
              <w:right w:val="single" w:sz="4" w:space="0" w:color="000000"/>
            </w:tcBorders>
          </w:tcPr>
          <w:p w14:paraId="19C20F7C" w14:textId="77777777" w:rsidR="008C6CA5" w:rsidRPr="004B1129" w:rsidRDefault="00000000">
            <w:pPr>
              <w:numPr>
                <w:ilvl w:val="0"/>
                <w:numId w:val="2"/>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   Implement </w:t>
            </w:r>
            <w:r w:rsidRPr="004B1129">
              <w:rPr>
                <w:rFonts w:ascii="Helvetica" w:eastAsia="Helvetica Neue" w:hAnsi="Helvetica" w:cs="Helvetica Neue"/>
                <w:color w:val="538135"/>
              </w:rPr>
              <w:t>the variety of user-centered inputs to the design</w:t>
            </w:r>
            <w:r w:rsidRPr="004B1129">
              <w:rPr>
                <w:rFonts w:ascii="Helvetica" w:eastAsia="Helvetica Neue" w:hAnsi="Helvetica" w:cs="Helvetica Neue"/>
                <w:b/>
                <w:color w:val="538135"/>
              </w:rPr>
              <w:t xml:space="preserve"> </w:t>
            </w:r>
            <w:r w:rsidRPr="004B1129">
              <w:rPr>
                <w:rFonts w:ascii="Helvetica" w:eastAsia="Helvetica Neue" w:hAnsi="Helvetica" w:cs="Helvetica Neue"/>
                <w:color w:val="538135"/>
              </w:rPr>
              <w:t>process, including good and bad designs. (Usability engineering)</w:t>
            </w:r>
          </w:p>
        </w:tc>
        <w:tc>
          <w:tcPr>
            <w:tcW w:w="2256" w:type="dxa"/>
            <w:tcBorders>
              <w:left w:val="single" w:sz="4" w:space="0" w:color="000000"/>
              <w:right w:val="single" w:sz="4" w:space="0" w:color="000000"/>
            </w:tcBorders>
          </w:tcPr>
          <w:p w14:paraId="44D8CBA2"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Final Project </w:t>
            </w:r>
          </w:p>
          <w:p w14:paraId="4C08D98C"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Exercises</w:t>
            </w:r>
          </w:p>
        </w:tc>
        <w:tc>
          <w:tcPr>
            <w:tcW w:w="390" w:type="dxa"/>
            <w:tcBorders>
              <w:left w:val="single" w:sz="4" w:space="0" w:color="000000"/>
              <w:right w:val="single" w:sz="4" w:space="0" w:color="000000"/>
            </w:tcBorders>
          </w:tcPr>
          <w:p w14:paraId="0A8EA595"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1D72F0D1"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5D8D316E"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0CAE28F3"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1065998B"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24C023DE"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7A2CC23A"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22242F52"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61382731"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r w:rsidR="008C6CA5" w:rsidRPr="004B1129" w14:paraId="18BBE676" w14:textId="77777777">
        <w:trPr>
          <w:trHeight w:val="579"/>
        </w:trPr>
        <w:tc>
          <w:tcPr>
            <w:tcW w:w="4188" w:type="dxa"/>
            <w:tcBorders>
              <w:left w:val="single" w:sz="4" w:space="0" w:color="000000"/>
              <w:right w:val="single" w:sz="4" w:space="0" w:color="000000"/>
            </w:tcBorders>
          </w:tcPr>
          <w:p w14:paraId="55C218CE" w14:textId="77777777" w:rsidR="008C6CA5" w:rsidRPr="004B1129" w:rsidRDefault="00000000">
            <w:pPr>
              <w:keepNext/>
              <w:widowControl w:val="0"/>
              <w:numPr>
                <w:ilvl w:val="0"/>
                <w:numId w:val="2"/>
              </w:numPr>
              <w:ind w:left="0" w:hanging="2"/>
              <w:rPr>
                <w:rFonts w:ascii="Helvetica" w:eastAsia="Helvetica Neue" w:hAnsi="Helvetica" w:cs="Helvetica Neue"/>
                <w:color w:val="538135"/>
              </w:rPr>
            </w:pPr>
            <w:r w:rsidRPr="004B1129">
              <w:rPr>
                <w:rFonts w:ascii="Helvetica" w:eastAsia="Helvetica Neue" w:hAnsi="Helvetica" w:cs="Helvetica Neue"/>
                <w:b/>
                <w:color w:val="538135"/>
              </w:rPr>
              <w:lastRenderedPageBreak/>
              <w:t xml:space="preserve">Explain </w:t>
            </w:r>
            <w:r w:rsidRPr="004B1129">
              <w:rPr>
                <w:rFonts w:ascii="Helvetica" w:eastAsia="Helvetica Neue" w:hAnsi="Helvetica" w:cs="Helvetica Neue"/>
                <w:color w:val="538135"/>
              </w:rPr>
              <w:t>the relationship between system architecture and interface designs, their strengths and weaknesses, as well as ethics in the design of information systems.</w:t>
            </w:r>
          </w:p>
        </w:tc>
        <w:tc>
          <w:tcPr>
            <w:tcW w:w="2256" w:type="dxa"/>
            <w:tcBorders>
              <w:left w:val="single" w:sz="4" w:space="0" w:color="000000"/>
              <w:right w:val="single" w:sz="4" w:space="0" w:color="000000"/>
            </w:tcBorders>
          </w:tcPr>
          <w:p w14:paraId="123E8AFA"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Midterm Assignment</w:t>
            </w:r>
          </w:p>
          <w:p w14:paraId="04666121"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Reading Reflections</w:t>
            </w:r>
          </w:p>
          <w:p w14:paraId="66A8ED54"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Class Participation</w:t>
            </w:r>
          </w:p>
        </w:tc>
        <w:tc>
          <w:tcPr>
            <w:tcW w:w="390" w:type="dxa"/>
            <w:tcBorders>
              <w:left w:val="single" w:sz="4" w:space="0" w:color="000000"/>
              <w:right w:val="single" w:sz="4" w:space="0" w:color="000000"/>
            </w:tcBorders>
          </w:tcPr>
          <w:p w14:paraId="79A58E26"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5F4B3174"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62B50D79"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56D2CF1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705FBA63"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237E4CAC"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3F501AC2"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7F1F47C2"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6E10E206"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r w:rsidR="008C6CA5" w:rsidRPr="004B1129" w14:paraId="3220F82B" w14:textId="77777777">
        <w:trPr>
          <w:trHeight w:val="579"/>
        </w:trPr>
        <w:tc>
          <w:tcPr>
            <w:tcW w:w="4188" w:type="dxa"/>
            <w:tcBorders>
              <w:left w:val="single" w:sz="4" w:space="0" w:color="000000"/>
              <w:right w:val="single" w:sz="4" w:space="0" w:color="000000"/>
            </w:tcBorders>
          </w:tcPr>
          <w:p w14:paraId="7B84EE17" w14:textId="77777777" w:rsidR="008C6CA5" w:rsidRPr="004B1129" w:rsidRDefault="00000000">
            <w:pPr>
              <w:keepNext/>
              <w:widowControl w:val="0"/>
              <w:numPr>
                <w:ilvl w:val="0"/>
                <w:numId w:val="2"/>
              </w:num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Identify </w:t>
            </w:r>
            <w:r w:rsidRPr="004B1129">
              <w:rPr>
                <w:rFonts w:ascii="Helvetica" w:eastAsia="Helvetica Neue" w:hAnsi="Helvetica" w:cs="Helvetica Neue"/>
                <w:color w:val="538135"/>
              </w:rPr>
              <w:t>human differences in the uses and usability of computers for information use, including user problems such as “computer anxiety” and other forms of computer avoidance. (User psychology and human cognition)</w:t>
            </w:r>
          </w:p>
        </w:tc>
        <w:tc>
          <w:tcPr>
            <w:tcW w:w="2256" w:type="dxa"/>
            <w:tcBorders>
              <w:left w:val="single" w:sz="4" w:space="0" w:color="000000"/>
              <w:right w:val="single" w:sz="4" w:space="0" w:color="000000"/>
            </w:tcBorders>
          </w:tcPr>
          <w:p w14:paraId="35AEF585"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Midterm Assignment</w:t>
            </w:r>
          </w:p>
          <w:p w14:paraId="140DD140"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Final Project </w:t>
            </w:r>
          </w:p>
          <w:p w14:paraId="7121473C"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Exercises</w:t>
            </w:r>
          </w:p>
          <w:p w14:paraId="24B6B179"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Reading Reflections      </w:t>
            </w:r>
          </w:p>
          <w:p w14:paraId="0FC33F5C"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Class Participation</w:t>
            </w:r>
          </w:p>
        </w:tc>
        <w:tc>
          <w:tcPr>
            <w:tcW w:w="390" w:type="dxa"/>
            <w:tcBorders>
              <w:left w:val="single" w:sz="4" w:space="0" w:color="000000"/>
              <w:right w:val="single" w:sz="4" w:space="0" w:color="000000"/>
            </w:tcBorders>
          </w:tcPr>
          <w:p w14:paraId="50625C13"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687332D2"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26718E0A"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6D62D0C0"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02EF3BA8"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2ED050B5"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08B4FDD6"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right w:val="single" w:sz="4" w:space="0" w:color="000000"/>
            </w:tcBorders>
          </w:tcPr>
          <w:p w14:paraId="227AA933"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right w:val="single" w:sz="4" w:space="0" w:color="000000"/>
            </w:tcBorders>
          </w:tcPr>
          <w:p w14:paraId="56B9D4AE"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r w:rsidR="008C6CA5" w:rsidRPr="004B1129" w14:paraId="2EBD2B92" w14:textId="77777777">
        <w:trPr>
          <w:trHeight w:val="579"/>
        </w:trPr>
        <w:tc>
          <w:tcPr>
            <w:tcW w:w="4188" w:type="dxa"/>
            <w:tcBorders>
              <w:left w:val="single" w:sz="4" w:space="0" w:color="000000"/>
              <w:bottom w:val="single" w:sz="4" w:space="0" w:color="000000"/>
              <w:right w:val="single" w:sz="4" w:space="0" w:color="000000"/>
            </w:tcBorders>
          </w:tcPr>
          <w:p w14:paraId="35DD651C" w14:textId="77777777" w:rsidR="008C6CA5" w:rsidRPr="004B1129" w:rsidRDefault="00000000">
            <w:pPr>
              <w:keepNext/>
              <w:widowControl w:val="0"/>
              <w:numPr>
                <w:ilvl w:val="0"/>
                <w:numId w:val="2"/>
              </w:num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Employ </w:t>
            </w:r>
            <w:r w:rsidRPr="004B1129">
              <w:rPr>
                <w:rFonts w:ascii="Helvetica" w:eastAsia="Helvetica Neue" w:hAnsi="Helvetica" w:cs="Helvetica Neue"/>
                <w:color w:val="538135"/>
              </w:rPr>
              <w:t>methods</w:t>
            </w:r>
            <w:r w:rsidRPr="004B1129">
              <w:rPr>
                <w:rFonts w:ascii="Helvetica" w:eastAsia="Helvetica Neue" w:hAnsi="Helvetica" w:cs="Helvetica Neue"/>
                <w:b/>
                <w:color w:val="538135"/>
              </w:rPr>
              <w:t xml:space="preserve"> </w:t>
            </w:r>
            <w:r w:rsidRPr="004B1129">
              <w:rPr>
                <w:rFonts w:ascii="Helvetica" w:eastAsia="Helvetica Neue" w:hAnsi="Helvetica" w:cs="Helvetica Neue"/>
                <w:color w:val="538135"/>
              </w:rPr>
              <w:t>for usability evaluation of any information technology, with importance placed on the understanding of user interaction with entertainment technologies as it relates to library and information science concerns.</w:t>
            </w:r>
          </w:p>
        </w:tc>
        <w:tc>
          <w:tcPr>
            <w:tcW w:w="2256" w:type="dxa"/>
            <w:tcBorders>
              <w:left w:val="single" w:sz="4" w:space="0" w:color="000000"/>
              <w:bottom w:val="single" w:sz="4" w:space="0" w:color="000000"/>
              <w:right w:val="single" w:sz="4" w:space="0" w:color="000000"/>
            </w:tcBorders>
          </w:tcPr>
          <w:p w14:paraId="097CB4B3"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Final Project </w:t>
            </w:r>
          </w:p>
          <w:p w14:paraId="102CDC1F"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Exercises</w:t>
            </w:r>
          </w:p>
          <w:p w14:paraId="2405415E"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Class Participation</w:t>
            </w:r>
          </w:p>
        </w:tc>
        <w:tc>
          <w:tcPr>
            <w:tcW w:w="390" w:type="dxa"/>
            <w:tcBorders>
              <w:left w:val="single" w:sz="4" w:space="0" w:color="000000"/>
              <w:bottom w:val="single" w:sz="4" w:space="0" w:color="000000"/>
              <w:right w:val="single" w:sz="4" w:space="0" w:color="000000"/>
            </w:tcBorders>
          </w:tcPr>
          <w:p w14:paraId="78A97E26"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bottom w:val="single" w:sz="4" w:space="0" w:color="000000"/>
              <w:right w:val="single" w:sz="4" w:space="0" w:color="000000"/>
            </w:tcBorders>
          </w:tcPr>
          <w:p w14:paraId="19597131"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bottom w:val="single" w:sz="4" w:space="0" w:color="000000"/>
              <w:right w:val="single" w:sz="4" w:space="0" w:color="000000"/>
            </w:tcBorders>
          </w:tcPr>
          <w:p w14:paraId="1758222B"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bottom w:val="single" w:sz="4" w:space="0" w:color="000000"/>
              <w:right w:val="single" w:sz="4" w:space="0" w:color="000000"/>
            </w:tcBorders>
          </w:tcPr>
          <w:p w14:paraId="2B239C65"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bottom w:val="single" w:sz="4" w:space="0" w:color="000000"/>
              <w:right w:val="single" w:sz="4" w:space="0" w:color="000000"/>
            </w:tcBorders>
          </w:tcPr>
          <w:p w14:paraId="1033A131"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c>
          <w:tcPr>
            <w:tcW w:w="391" w:type="dxa"/>
            <w:tcBorders>
              <w:left w:val="single" w:sz="4" w:space="0" w:color="000000"/>
              <w:bottom w:val="single" w:sz="4" w:space="0" w:color="000000"/>
              <w:right w:val="single" w:sz="4" w:space="0" w:color="000000"/>
            </w:tcBorders>
          </w:tcPr>
          <w:p w14:paraId="27BB87C1"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p w14:paraId="6053BE5E" w14:textId="77777777" w:rsidR="008C6CA5" w:rsidRPr="004B1129" w:rsidRDefault="00000000">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r w:rsidRPr="004B1129">
              <w:rPr>
                <w:rFonts w:ascii="Helvetica" w:eastAsia="Helvetica Neue" w:hAnsi="Helvetica" w:cs="Helvetica Neue"/>
                <w:color w:val="538135"/>
              </w:rPr>
              <w:t>X</w:t>
            </w:r>
          </w:p>
        </w:tc>
        <w:tc>
          <w:tcPr>
            <w:tcW w:w="391" w:type="dxa"/>
            <w:tcBorders>
              <w:left w:val="single" w:sz="4" w:space="0" w:color="000000"/>
              <w:bottom w:val="single" w:sz="4" w:space="0" w:color="000000"/>
              <w:right w:val="single" w:sz="4" w:space="0" w:color="000000"/>
            </w:tcBorders>
          </w:tcPr>
          <w:p w14:paraId="07BB1264" w14:textId="77777777" w:rsidR="008C6CA5" w:rsidRPr="004B1129" w:rsidRDefault="008C6CA5">
            <w:pPr>
              <w:widowControl w:val="0"/>
              <w:pBdr>
                <w:top w:val="nil"/>
                <w:left w:val="nil"/>
                <w:bottom w:val="nil"/>
                <w:right w:val="nil"/>
                <w:between w:val="nil"/>
              </w:pBdr>
              <w:spacing w:line="240" w:lineRule="auto"/>
              <w:ind w:left="0" w:hanging="2"/>
              <w:jc w:val="center"/>
              <w:rPr>
                <w:rFonts w:ascii="Helvetica" w:eastAsia="Helvetica Neue" w:hAnsi="Helvetica" w:cs="Helvetica Neue"/>
                <w:color w:val="538135"/>
              </w:rPr>
            </w:pPr>
          </w:p>
        </w:tc>
      </w:tr>
    </w:tbl>
    <w:p w14:paraId="2A3D3E15" w14:textId="77777777" w:rsidR="008C6CA5" w:rsidRPr="004B1129" w:rsidRDefault="008C6CA5">
      <w:pPr>
        <w:widowControl w:val="0"/>
        <w:pBdr>
          <w:top w:val="nil"/>
          <w:left w:val="nil"/>
          <w:bottom w:val="nil"/>
          <w:right w:val="nil"/>
          <w:between w:val="nil"/>
        </w:pBdr>
        <w:spacing w:line="240" w:lineRule="auto"/>
        <w:ind w:left="0" w:hanging="2"/>
        <w:rPr>
          <w:rFonts w:ascii="Helvetica" w:eastAsia="Helvetica Neue" w:hAnsi="Helvetica" w:cs="Helvetica Neue"/>
          <w:b/>
          <w:color w:val="000000"/>
        </w:rPr>
      </w:pPr>
    </w:p>
    <w:p w14:paraId="0A836E65"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b/>
        </w:rPr>
        <w:t>GSLIS Student Learning Outcomes:</w:t>
      </w:r>
    </w:p>
    <w:p w14:paraId="6F2EC618" w14:textId="77777777" w:rsidR="008C6CA5" w:rsidRPr="004B1129" w:rsidRDefault="008C6CA5">
      <w:pPr>
        <w:ind w:left="0" w:hanging="2"/>
        <w:rPr>
          <w:rFonts w:ascii="Helvetica" w:eastAsia="Helvetica Neue" w:hAnsi="Helvetica" w:cs="Helvetica Neue"/>
        </w:rPr>
      </w:pPr>
    </w:p>
    <w:p w14:paraId="707289C4" w14:textId="77777777" w:rsidR="008C6CA5" w:rsidRPr="004B1129" w:rsidRDefault="00000000" w:rsidP="00004591">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Enable access to information and knowledge, including its creation, acquisition, organization and management, storage and retrieval</w:t>
      </w:r>
    </w:p>
    <w:p w14:paraId="751C1890"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51E74FF6" w14:textId="77777777" w:rsidR="008C6CA5" w:rsidRPr="004B1129" w:rsidRDefault="00000000" w:rsidP="00004591">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Articulate the role and importance of ethics, values, lifelong learning and advocacy underlying the practice of the information professions</w:t>
      </w:r>
    </w:p>
    <w:p w14:paraId="31F36FC1"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6312FB5B" w14:textId="77777777" w:rsidR="008C6CA5" w:rsidRPr="004B1129" w:rsidRDefault="00000000" w:rsidP="00004591">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Apply appropriate standards, policies, tools and practices in various specializations of information science, as articulated by representative professional organizations</w:t>
      </w:r>
    </w:p>
    <w:p w14:paraId="6A41AD65"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74A5E5A3" w14:textId="77777777" w:rsidR="008C6CA5" w:rsidRPr="004B1129" w:rsidRDefault="00000000" w:rsidP="00004591">
      <w:pPr>
        <w:numPr>
          <w:ilvl w:val="0"/>
          <w:numId w:val="5"/>
        </w:numPr>
        <w:pBdr>
          <w:top w:val="nil"/>
          <w:left w:val="nil"/>
          <w:bottom w:val="nil"/>
          <w:right w:val="nil"/>
          <w:between w:val="nil"/>
        </w:pBdr>
        <w:spacing w:line="240"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Design and conduct research studies, critically assess research claims, and synthesize and disseminate findings</w:t>
      </w:r>
    </w:p>
    <w:p w14:paraId="1B679847"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70498B38" w14:textId="77777777" w:rsidR="008C6CA5" w:rsidRPr="004B1129" w:rsidRDefault="00000000" w:rsidP="00004591">
      <w:pPr>
        <w:numPr>
          <w:ilvl w:val="0"/>
          <w:numId w:val="5"/>
        </w:numPr>
        <w:pBdr>
          <w:top w:val="nil"/>
          <w:left w:val="nil"/>
          <w:bottom w:val="nil"/>
          <w:right w:val="nil"/>
          <w:between w:val="nil"/>
        </w:pBdr>
        <w:spacing w:line="259"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Advocate for social justice, particularly in our metropolitan community, by understanding the needs, designing programs with, and amplifying the strengths of our underserved groups</w:t>
      </w:r>
    </w:p>
    <w:p w14:paraId="506EE2B9"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48FCA4F4" w14:textId="77777777" w:rsidR="008C6CA5" w:rsidRPr="004B1129" w:rsidRDefault="00000000" w:rsidP="00004591">
      <w:pPr>
        <w:numPr>
          <w:ilvl w:val="0"/>
          <w:numId w:val="5"/>
        </w:numPr>
        <w:pBdr>
          <w:top w:val="nil"/>
          <w:left w:val="nil"/>
          <w:bottom w:val="nil"/>
          <w:right w:val="nil"/>
          <w:between w:val="nil"/>
        </w:pBdr>
        <w:spacing w:line="240"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t>Identify, evaluate and implement current and emerging technologies to create, store, and present information in a way such that users can access it, process it, and experience it</w:t>
      </w:r>
    </w:p>
    <w:p w14:paraId="1F510500" w14:textId="77777777" w:rsidR="008C6CA5" w:rsidRPr="004B1129" w:rsidRDefault="008C6CA5" w:rsidP="00004591">
      <w:pPr>
        <w:widowControl w:val="0"/>
        <w:pBdr>
          <w:top w:val="nil"/>
          <w:left w:val="nil"/>
          <w:bottom w:val="nil"/>
          <w:right w:val="nil"/>
          <w:between w:val="nil"/>
        </w:pBdr>
        <w:spacing w:line="240" w:lineRule="auto"/>
        <w:ind w:leftChars="0" w:left="360" w:firstLineChars="0" w:hanging="360"/>
        <w:rPr>
          <w:rFonts w:ascii="Helvetica" w:eastAsia="Helvetica Neue" w:hAnsi="Helvetica" w:cs="Helvetica Neue"/>
          <w:color w:val="000000"/>
        </w:rPr>
      </w:pPr>
    </w:p>
    <w:p w14:paraId="02399B1C" w14:textId="77777777" w:rsidR="008C6CA5" w:rsidRPr="004B1129" w:rsidRDefault="00000000" w:rsidP="00004591">
      <w:pPr>
        <w:numPr>
          <w:ilvl w:val="0"/>
          <w:numId w:val="5"/>
        </w:numPr>
        <w:pBdr>
          <w:top w:val="nil"/>
          <w:left w:val="nil"/>
          <w:bottom w:val="nil"/>
          <w:right w:val="nil"/>
          <w:between w:val="nil"/>
        </w:pBdr>
        <w:spacing w:line="240" w:lineRule="auto"/>
        <w:ind w:leftChars="0" w:left="360" w:firstLineChars="0"/>
        <w:rPr>
          <w:rFonts w:ascii="Helvetica" w:eastAsia="Helvetica Neue" w:hAnsi="Helvetica" w:cs="Helvetica Neue"/>
          <w:color w:val="000000"/>
        </w:rPr>
      </w:pPr>
      <w:r w:rsidRPr="004B1129">
        <w:rPr>
          <w:rFonts w:ascii="Helvetica" w:eastAsia="Helvetica Neue" w:hAnsi="Helvetica" w:cs="Helvetica Neue"/>
          <w:color w:val="000000"/>
        </w:rPr>
        <w:lastRenderedPageBreak/>
        <w:t>Explain and apply principles of effective management and leadership in the library and related information institutions in a rapidly changing society</w:t>
      </w:r>
    </w:p>
    <w:p w14:paraId="770026EF"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5BE28DA5"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1D60D639" w14:textId="4EC6239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 xml:space="preserve">REQUIRED </w:t>
      </w:r>
      <w:r w:rsidR="0036270A">
        <w:rPr>
          <w:rFonts w:ascii="Helvetica" w:eastAsia="Helvetica Neue" w:hAnsi="Helvetica" w:cs="Helvetica Neue"/>
          <w:b/>
        </w:rPr>
        <w:t>TEXTS AND SUPPLIES</w:t>
      </w:r>
      <w:r w:rsidRPr="004B1129">
        <w:rPr>
          <w:rFonts w:ascii="Helvetica" w:eastAsia="Helvetica Neue" w:hAnsi="Helvetica" w:cs="Helvetica Neue"/>
          <w:b/>
        </w:rPr>
        <w:t xml:space="preserve"> </w:t>
      </w:r>
    </w:p>
    <w:p w14:paraId="27071609" w14:textId="77777777" w:rsidR="008C6CA5" w:rsidRPr="004B1129" w:rsidRDefault="008C6CA5">
      <w:pPr>
        <w:tabs>
          <w:tab w:val="left" w:pos="360"/>
        </w:tabs>
        <w:ind w:left="0" w:hanging="2"/>
        <w:rPr>
          <w:rFonts w:ascii="Helvetica" w:eastAsia="Helvetica Neue" w:hAnsi="Helvetica" w:cs="Helvetica Neue"/>
        </w:rPr>
      </w:pPr>
    </w:p>
    <w:p w14:paraId="55E51C21" w14:textId="77777777" w:rsidR="008C6CA5" w:rsidRPr="004B1129" w:rsidRDefault="00000000">
      <w:pPr>
        <w:tabs>
          <w:tab w:val="left" w:pos="360"/>
        </w:tabs>
        <w:ind w:left="0" w:hanging="2"/>
        <w:rPr>
          <w:rFonts w:ascii="Helvetica" w:eastAsia="Helvetica Neue" w:hAnsi="Helvetica" w:cs="Helvetica Neue"/>
        </w:rPr>
      </w:pPr>
      <w:r w:rsidRPr="004B1129">
        <w:rPr>
          <w:rFonts w:ascii="Helvetica" w:eastAsia="Helvetica Neue" w:hAnsi="Helvetica" w:cs="Helvetica Neue"/>
          <w:b/>
        </w:rPr>
        <w:t>Textbook(s) and Supplies</w:t>
      </w:r>
    </w:p>
    <w:p w14:paraId="5174F50E" w14:textId="77777777" w:rsidR="008C6CA5" w:rsidRPr="004B1129" w:rsidRDefault="008C6C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0EE9F67A"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Textbook (required): Provide complete reference according to the 7th edition of APA style. Please be aware of the </w:t>
      </w:r>
      <w:r w:rsidRPr="004B1129">
        <w:rPr>
          <w:rFonts w:ascii="Helvetica" w:eastAsia="Helvetica Neue" w:hAnsi="Helvetica" w:cs="Helvetica Neue"/>
          <w:i/>
          <w:color w:val="0070C0"/>
        </w:rPr>
        <w:t>GSLIS Policy on Required Textbooks.</w:t>
      </w:r>
      <w:r w:rsidRPr="004B1129">
        <w:rPr>
          <w:rFonts w:ascii="Helvetica" w:eastAsia="Helvetica Neue" w:hAnsi="Helvetica" w:cs="Helvetica Neue"/>
          <w:color w:val="0070C0"/>
        </w:rPr>
        <w:t xml:space="preserve">  </w:t>
      </w:r>
    </w:p>
    <w:p w14:paraId="40A1585F" w14:textId="77777777" w:rsidR="008C6CA5" w:rsidRPr="004B1129" w:rsidRDefault="008C6C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08C81B3E"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Textbook (recommended): Provide complete reference according to the 7th edition of APA style. </w:t>
      </w:r>
    </w:p>
    <w:p w14:paraId="7FC9CE1F" w14:textId="77777777" w:rsidR="008C6CA5" w:rsidRPr="004B1129" w:rsidRDefault="008C6C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p>
    <w:p w14:paraId="7BF568BB"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Supplies and/or tools</w:t>
      </w:r>
    </w:p>
    <w:p w14:paraId="10BFB650" w14:textId="77777777" w:rsidR="008C6CA5" w:rsidRPr="004B1129" w:rsidRDefault="008C6CA5">
      <w:pPr>
        <w:pStyle w:val="Heading1"/>
        <w:ind w:left="0" w:hanging="2"/>
        <w:rPr>
          <w:rFonts w:ascii="Helvetica" w:eastAsia="Helvetica Neue" w:hAnsi="Helvetica" w:cs="Helvetica Neue"/>
        </w:rPr>
      </w:pPr>
    </w:p>
    <w:p w14:paraId="25C1CF97" w14:textId="77777777" w:rsidR="008C6CA5" w:rsidRPr="004B1129" w:rsidRDefault="00000000">
      <w:pPr>
        <w:pStyle w:val="Heading1"/>
        <w:ind w:left="0" w:hanging="2"/>
        <w:rPr>
          <w:rFonts w:ascii="Helvetica" w:eastAsia="Helvetica Neue" w:hAnsi="Helvetica" w:cs="Helvetica Neue"/>
          <w:b w:val="0"/>
          <w:color w:val="538135"/>
        </w:rPr>
      </w:pPr>
      <w:r w:rsidRPr="004B1129">
        <w:rPr>
          <w:rFonts w:ascii="Helvetica" w:eastAsia="Helvetica Neue" w:hAnsi="Helvetica" w:cs="Helvetica Neue"/>
          <w:b w:val="0"/>
          <w:color w:val="538135"/>
        </w:rPr>
        <w:t>[Example of LBSCI 754]:</w:t>
      </w:r>
    </w:p>
    <w:p w14:paraId="174593FF" w14:textId="77777777" w:rsidR="008C6CA5" w:rsidRPr="004B1129" w:rsidRDefault="008C6CA5">
      <w:pPr>
        <w:pStyle w:val="Heading1"/>
        <w:ind w:left="0" w:hanging="2"/>
        <w:rPr>
          <w:rFonts w:ascii="Helvetica" w:eastAsia="Helvetica Neue" w:hAnsi="Helvetica" w:cs="Helvetica Neue"/>
          <w:color w:val="538135"/>
        </w:rPr>
      </w:pPr>
    </w:p>
    <w:p w14:paraId="634B63B1" w14:textId="77777777" w:rsidR="008C6CA5" w:rsidRPr="004B1129" w:rsidRDefault="00000000">
      <w:pPr>
        <w:pStyle w:val="Heading1"/>
        <w:ind w:left="0" w:hanging="2"/>
        <w:rPr>
          <w:rFonts w:ascii="Helvetica" w:eastAsia="Helvetica Neue" w:hAnsi="Helvetica" w:cs="Helvetica Neue"/>
          <w:color w:val="538135"/>
        </w:rPr>
      </w:pPr>
      <w:r w:rsidRPr="004B1129">
        <w:rPr>
          <w:rFonts w:ascii="Helvetica" w:eastAsia="Helvetica Neue" w:hAnsi="Helvetica" w:cs="Helvetica Neue"/>
          <w:color w:val="538135"/>
        </w:rPr>
        <w:t>Required Textbook</w:t>
      </w:r>
    </w:p>
    <w:p w14:paraId="5E3C7722" w14:textId="77777777" w:rsidR="008C6CA5" w:rsidRPr="004B1129" w:rsidRDefault="008C6CA5">
      <w:pPr>
        <w:pStyle w:val="Heading1"/>
        <w:ind w:left="0" w:hanging="2"/>
        <w:rPr>
          <w:rFonts w:ascii="Helvetica" w:eastAsia="Helvetica Neue" w:hAnsi="Helvetica" w:cs="Helvetica Neue"/>
          <w:color w:val="538135"/>
        </w:rPr>
      </w:pPr>
    </w:p>
    <w:p w14:paraId="50B33A87"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H.,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xml:space="preserve">, J., &amp; Rogers, Y. (2019). </w:t>
      </w:r>
      <w:r w:rsidRPr="004B1129">
        <w:rPr>
          <w:rFonts w:ascii="Helvetica" w:eastAsia="Helvetica Neue" w:hAnsi="Helvetica" w:cs="Helvetica Neue"/>
          <w:i/>
          <w:color w:val="538135"/>
        </w:rPr>
        <w:t>Interaction design: Beyond human-computer interaction</w:t>
      </w:r>
      <w:r w:rsidRPr="004B1129">
        <w:rPr>
          <w:rFonts w:ascii="Helvetica" w:eastAsia="Helvetica Neue" w:hAnsi="Helvetica" w:cs="Helvetica Neue"/>
          <w:color w:val="538135"/>
        </w:rPr>
        <w:t xml:space="preserve"> (5th. ed.). Indianapolis, IN: John Wiley &amp; Sons, Inc. ISBN: 978-1-119-54725-9; ISBN: 978-1-119-54735-8 (</w:t>
      </w:r>
      <w:proofErr w:type="spellStart"/>
      <w:r w:rsidRPr="004B1129">
        <w:rPr>
          <w:rFonts w:ascii="Helvetica" w:eastAsia="Helvetica Neue" w:hAnsi="Helvetica" w:cs="Helvetica Neue"/>
          <w:color w:val="538135"/>
        </w:rPr>
        <w:t>ebk</w:t>
      </w:r>
      <w:proofErr w:type="spellEnd"/>
      <w:r w:rsidRPr="004B1129">
        <w:rPr>
          <w:rFonts w:ascii="Helvetica" w:eastAsia="Helvetica Neue" w:hAnsi="Helvetica" w:cs="Helvetica Neue"/>
          <w:color w:val="538135"/>
        </w:rPr>
        <w:t>); ISBN: 978-1-119-54730-3 (</w:t>
      </w:r>
      <w:proofErr w:type="spellStart"/>
      <w:r w:rsidRPr="004B1129">
        <w:rPr>
          <w:rFonts w:ascii="Helvetica" w:eastAsia="Helvetica Neue" w:hAnsi="Helvetica" w:cs="Helvetica Neue"/>
          <w:color w:val="538135"/>
        </w:rPr>
        <w:t>ebk</w:t>
      </w:r>
      <w:proofErr w:type="spellEnd"/>
      <w:r w:rsidRPr="004B1129">
        <w:rPr>
          <w:rFonts w:ascii="Helvetica" w:eastAsia="Helvetica Neue" w:hAnsi="Helvetica" w:cs="Helvetica Neue"/>
          <w:color w:val="538135"/>
        </w:rPr>
        <w:t>)</w:t>
      </w:r>
    </w:p>
    <w:p w14:paraId="06D92B75" w14:textId="77777777" w:rsidR="008C6CA5" w:rsidRPr="004B1129" w:rsidRDefault="008C6CA5">
      <w:pPr>
        <w:pStyle w:val="Heading1"/>
        <w:ind w:left="0" w:hanging="2"/>
        <w:rPr>
          <w:rFonts w:ascii="Helvetica" w:eastAsia="Helvetica Neue" w:hAnsi="Helvetica" w:cs="Helvetica Neue"/>
        </w:rPr>
      </w:pPr>
    </w:p>
    <w:p w14:paraId="5464D5E2" w14:textId="77777777" w:rsidR="008C6CA5" w:rsidRPr="004B1129" w:rsidRDefault="00000000">
      <w:pPr>
        <w:pStyle w:val="Heading1"/>
        <w:ind w:left="0" w:hanging="2"/>
        <w:rPr>
          <w:rFonts w:ascii="Helvetica" w:eastAsia="Helvetica Neue" w:hAnsi="Helvetica" w:cs="Helvetica Neue"/>
          <w:color w:val="538135"/>
        </w:rPr>
      </w:pPr>
      <w:r w:rsidRPr="004B1129">
        <w:rPr>
          <w:rFonts w:ascii="Helvetica" w:eastAsia="Helvetica Neue" w:hAnsi="Helvetica" w:cs="Helvetica Neue"/>
          <w:color w:val="538135"/>
        </w:rPr>
        <w:t>Required Style Manual</w:t>
      </w:r>
    </w:p>
    <w:p w14:paraId="3B6E29A6" w14:textId="77777777" w:rsidR="008C6CA5" w:rsidRPr="004B1129" w:rsidRDefault="008C6CA5">
      <w:pPr>
        <w:pStyle w:val="Heading1"/>
        <w:ind w:left="0" w:hanging="2"/>
        <w:rPr>
          <w:rFonts w:ascii="Helvetica" w:eastAsia="Helvetica Neue" w:hAnsi="Helvetica" w:cs="Helvetica Neue"/>
          <w:color w:val="538135"/>
        </w:rPr>
      </w:pPr>
    </w:p>
    <w:p w14:paraId="0C40AA6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American Psychological Association. (2020). </w:t>
      </w:r>
      <w:r w:rsidRPr="004B1129">
        <w:rPr>
          <w:rFonts w:ascii="Helvetica" w:eastAsia="Helvetica Neue" w:hAnsi="Helvetica" w:cs="Helvetica Neue"/>
          <w:i/>
          <w:color w:val="538135"/>
        </w:rPr>
        <w:t xml:space="preserve">Publication manual of the American Psychological Association </w:t>
      </w:r>
      <w:r w:rsidRPr="004B1129">
        <w:rPr>
          <w:rFonts w:ascii="Helvetica" w:eastAsia="Helvetica Neue" w:hAnsi="Helvetica" w:cs="Helvetica Neue"/>
          <w:color w:val="538135"/>
        </w:rPr>
        <w:t>(7th ed.). Washington, DC: American Psychological Association. (This is the department-adopted style manual required for all courses.)</w:t>
      </w:r>
    </w:p>
    <w:p w14:paraId="27D54CB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3CECDD86"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b/>
          <w:color w:val="538135"/>
        </w:rPr>
        <w:t>Other Readings</w:t>
      </w:r>
    </w:p>
    <w:p w14:paraId="65FB3DBC"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ab/>
      </w:r>
    </w:p>
    <w:p w14:paraId="727C5040"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Please check the course website at least weekly for additional assigned readings. An extensive array of helpful resources will be posted on the course website as well.  </w:t>
      </w:r>
    </w:p>
    <w:p w14:paraId="261FAA3A"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27D23A0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4708F8E8"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COURSE TOPICS/UNITS/READINGS AND DATES WEEKLY TENTATIVE SCHEDULE</w:t>
      </w:r>
      <w:r w:rsidRPr="004B1129">
        <w:rPr>
          <w:rFonts w:ascii="Helvetica" w:eastAsia="Helvetica Neue" w:hAnsi="Helvetica" w:cs="Helvetica Neue"/>
        </w:rPr>
        <w:t xml:space="preserve"> </w:t>
      </w:r>
    </w:p>
    <w:p w14:paraId="3E41B85E" w14:textId="77777777" w:rsidR="008C6CA5" w:rsidRPr="004B1129" w:rsidRDefault="008C6CA5">
      <w:pPr>
        <w:tabs>
          <w:tab w:val="left" w:pos="360"/>
        </w:tabs>
        <w:ind w:left="0" w:hanging="2"/>
        <w:rPr>
          <w:rFonts w:ascii="Helvetica" w:eastAsia="Helvetica Neue" w:hAnsi="Helvetica" w:cs="Helvetica Neue"/>
        </w:rPr>
      </w:pPr>
    </w:p>
    <w:p w14:paraId="7A4AD10D"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1. Sequentially</w:t>
      </w:r>
    </w:p>
    <w:p w14:paraId="2342D6F0"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2. Be sure to use “tentative” to avoid any legal risk if you later vary from it even slightly.</w:t>
      </w:r>
    </w:p>
    <w:p w14:paraId="563C685D"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t>3. Include dates and times of course examinations, including final, if available. If there might be announced tests, this should be stated. State the policy on make-up exams.</w:t>
      </w:r>
    </w:p>
    <w:p w14:paraId="667C93F2" w14:textId="77777777" w:rsidR="008C6CA5" w:rsidRPr="004B1129" w:rsidRDefault="0000000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lastRenderedPageBreak/>
        <w:t>4. Faculty should make note of any days on which the schedule is shifted, such as a Tuesday on which only Monday courses meet.</w:t>
      </w:r>
    </w:p>
    <w:p w14:paraId="544494C9" w14:textId="77777777" w:rsidR="008C6CA5" w:rsidRPr="004B1129" w:rsidRDefault="008C6CA5">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p>
    <w:p w14:paraId="660CD61B" w14:textId="77777777" w:rsidR="008C6CA5" w:rsidRPr="004B1129" w:rsidRDefault="0000000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p>
    <w:p w14:paraId="157ECA04" w14:textId="77777777" w:rsidR="008C6CA5" w:rsidRPr="004B1129" w:rsidRDefault="008C6CA5">
      <w:pPr>
        <w:ind w:left="0" w:hanging="2"/>
        <w:jc w:val="center"/>
        <w:rPr>
          <w:rFonts w:ascii="Helvetica" w:eastAsia="Helvetica Neue" w:hAnsi="Helvetica" w:cs="Helvetica Neue"/>
          <w:color w:val="538135"/>
          <w:u w:val="single"/>
        </w:rPr>
      </w:pPr>
    </w:p>
    <w:p w14:paraId="3C18A6C3" w14:textId="77777777" w:rsidR="008C6CA5" w:rsidRPr="004B1129" w:rsidRDefault="00000000">
      <w:pPr>
        <w:ind w:left="0" w:hanging="2"/>
        <w:rPr>
          <w:rFonts w:ascii="Helvetica" w:eastAsia="Helvetica Neue" w:hAnsi="Helvetica" w:cs="Helvetica Neue"/>
          <w:color w:val="538135"/>
          <w:u w:val="single"/>
        </w:rPr>
      </w:pPr>
      <w:r w:rsidRPr="004B1129">
        <w:rPr>
          <w:rFonts w:ascii="Helvetica" w:eastAsia="Helvetica Neue" w:hAnsi="Helvetica" w:cs="Helvetica Neue"/>
          <w:b/>
          <w:color w:val="538135"/>
          <w:u w:val="single"/>
        </w:rPr>
        <w:t>Tentative Schedule Summary</w:t>
      </w:r>
    </w:p>
    <w:p w14:paraId="18C2603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Additional readings, resources &amp; details will be posted on the Blackboard course Website:</w:t>
      </w:r>
    </w:p>
    <w:p w14:paraId="73F285A8" w14:textId="77777777" w:rsidR="008C6CA5" w:rsidRPr="004B1129" w:rsidRDefault="00000000">
      <w:pPr>
        <w:ind w:left="0" w:hanging="2"/>
        <w:rPr>
          <w:rFonts w:ascii="Helvetica" w:eastAsia="Helvetica Neue" w:hAnsi="Helvetica" w:cs="Helvetica Neue"/>
          <w:color w:val="538135"/>
        </w:rPr>
      </w:pPr>
      <w:hyperlink r:id="rId8">
        <w:r w:rsidRPr="004B1129">
          <w:rPr>
            <w:rFonts w:ascii="Helvetica" w:eastAsia="Helvetica Neue" w:hAnsi="Helvetica" w:cs="Helvetica Neue"/>
            <w:color w:val="0000FF"/>
            <w:u w:val="single"/>
          </w:rPr>
          <w:t>https://ssologin.cuny.edu/cuny.html?resource_url=https%3A%2F%2Fbbhosted.cuny.edu%252F</w:t>
        </w:r>
      </w:hyperlink>
      <w:r w:rsidRPr="004B1129">
        <w:rPr>
          <w:rFonts w:ascii="Helvetica" w:eastAsia="Helvetica Neue" w:hAnsi="Helvetica" w:cs="Helvetica Neue"/>
          <w:color w:val="538135"/>
        </w:rPr>
        <w:t xml:space="preserve">  </w:t>
      </w:r>
    </w:p>
    <w:p w14:paraId="39FE702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Please check it at least weekly</w:t>
      </w:r>
      <w:r w:rsidRPr="004B1129">
        <w:rPr>
          <w:rFonts w:ascii="Helvetica" w:eastAsia="Helvetica Neue" w:hAnsi="Helvetica" w:cs="Helvetica Neue"/>
          <w:b/>
          <w:color w:val="538135"/>
        </w:rPr>
        <w:t>.</w:t>
      </w:r>
    </w:p>
    <w:p w14:paraId="71212DDB" w14:textId="77777777" w:rsidR="008C6CA5" w:rsidRPr="004B1129" w:rsidRDefault="008C6CA5">
      <w:pPr>
        <w:ind w:left="0" w:hanging="2"/>
        <w:rPr>
          <w:rFonts w:ascii="Helvetica" w:eastAsia="Helvetica Neue" w:hAnsi="Helvetica" w:cs="Helvetica Neue"/>
          <w:color w:val="538135"/>
        </w:rPr>
      </w:pPr>
    </w:p>
    <w:p w14:paraId="20E91269" w14:textId="77777777" w:rsidR="008C6CA5" w:rsidRPr="004B1129" w:rsidRDefault="008C6CA5">
      <w:pPr>
        <w:ind w:left="0" w:hanging="2"/>
        <w:jc w:val="center"/>
        <w:rPr>
          <w:rFonts w:ascii="Helvetica" w:eastAsia="Helvetica Neue" w:hAnsi="Helvetica" w:cs="Helvetica Neue"/>
          <w:color w:val="538135"/>
        </w:rPr>
      </w:pPr>
    </w:p>
    <w:tbl>
      <w:tblPr>
        <w:tblStyle w:val="a0"/>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2880"/>
        <w:gridCol w:w="2790"/>
        <w:gridCol w:w="2070"/>
      </w:tblGrid>
      <w:tr w:rsidR="008C6CA5" w:rsidRPr="004B1129" w14:paraId="401A38FA" w14:textId="77777777">
        <w:trPr>
          <w:trHeight w:val="576"/>
        </w:trPr>
        <w:tc>
          <w:tcPr>
            <w:tcW w:w="1368" w:type="dxa"/>
            <w:tcBorders>
              <w:top w:val="single" w:sz="4" w:space="0" w:color="000000"/>
              <w:left w:val="single" w:sz="4" w:space="0" w:color="000000"/>
              <w:bottom w:val="single" w:sz="4" w:space="0" w:color="000000"/>
              <w:right w:val="single" w:sz="4" w:space="0" w:color="000000"/>
            </w:tcBorders>
            <w:shd w:val="clear" w:color="auto" w:fill="E7E7E7"/>
          </w:tcPr>
          <w:p w14:paraId="287416B2"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Week</w:t>
            </w:r>
          </w:p>
          <w:p w14:paraId="08976842"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(Date)</w:t>
            </w:r>
          </w:p>
        </w:tc>
        <w:tc>
          <w:tcPr>
            <w:tcW w:w="2880" w:type="dxa"/>
            <w:tcBorders>
              <w:top w:val="single" w:sz="4" w:space="0" w:color="000000"/>
              <w:left w:val="single" w:sz="4" w:space="0" w:color="000000"/>
              <w:bottom w:val="single" w:sz="4" w:space="0" w:color="000000"/>
              <w:right w:val="single" w:sz="4" w:space="0" w:color="000000"/>
            </w:tcBorders>
            <w:shd w:val="clear" w:color="auto" w:fill="E7E7E7"/>
          </w:tcPr>
          <w:p w14:paraId="33876B4B"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Topics</w:t>
            </w:r>
          </w:p>
        </w:tc>
        <w:tc>
          <w:tcPr>
            <w:tcW w:w="2790" w:type="dxa"/>
            <w:tcBorders>
              <w:top w:val="single" w:sz="4" w:space="0" w:color="000000"/>
              <w:left w:val="single" w:sz="4" w:space="0" w:color="000000"/>
              <w:bottom w:val="single" w:sz="4" w:space="0" w:color="000000"/>
              <w:right w:val="single" w:sz="4" w:space="0" w:color="000000"/>
            </w:tcBorders>
            <w:shd w:val="clear" w:color="auto" w:fill="E7E7E7"/>
          </w:tcPr>
          <w:p w14:paraId="6D2BE260"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Reading Assignments for this class</w:t>
            </w:r>
          </w:p>
        </w:tc>
        <w:tc>
          <w:tcPr>
            <w:tcW w:w="2070" w:type="dxa"/>
            <w:tcBorders>
              <w:top w:val="single" w:sz="4" w:space="0" w:color="000000"/>
              <w:left w:val="single" w:sz="4" w:space="0" w:color="000000"/>
              <w:bottom w:val="single" w:sz="4" w:space="0" w:color="000000"/>
              <w:right w:val="single" w:sz="4" w:space="0" w:color="000000"/>
            </w:tcBorders>
            <w:shd w:val="clear" w:color="auto" w:fill="E7E7E7"/>
          </w:tcPr>
          <w:p w14:paraId="47987DAD" w14:textId="77777777" w:rsidR="008C6CA5" w:rsidRPr="004B1129" w:rsidRDefault="00000000">
            <w:pPr>
              <w:ind w:left="0" w:hanging="2"/>
              <w:jc w:val="center"/>
              <w:rPr>
                <w:rFonts w:ascii="Helvetica" w:eastAsia="Helvetica Neue" w:hAnsi="Helvetica" w:cs="Helvetica Neue"/>
                <w:color w:val="538135"/>
              </w:rPr>
            </w:pPr>
            <w:r w:rsidRPr="004B1129">
              <w:rPr>
                <w:rFonts w:ascii="Helvetica" w:eastAsia="Helvetica Neue" w:hAnsi="Helvetica" w:cs="Helvetica Neue"/>
                <w:b/>
                <w:color w:val="538135"/>
              </w:rPr>
              <w:t>Assignments due</w:t>
            </w:r>
          </w:p>
        </w:tc>
      </w:tr>
      <w:tr w:rsidR="008C6CA5" w:rsidRPr="004B1129" w14:paraId="14654050"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4908B49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One</w:t>
            </w:r>
          </w:p>
          <w:p w14:paraId="6E04388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(Aug. 26)</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2F8832F"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Introduction &amp; course overview; Human-computer interaction (HCI): nature of the field; HCI: its importance to library and information science professionals</w:t>
            </w:r>
          </w:p>
          <w:p w14:paraId="02CD5F25"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1BC7C358"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599DC396"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1F4118DA"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B610958"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Two</w:t>
            </w:r>
          </w:p>
          <w:p w14:paraId="24B02500"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(Sept. 2)</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1488350A"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Principles of social interaction in HCI</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4867716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5</w:t>
            </w:r>
          </w:p>
          <w:p w14:paraId="4376AC80"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3AC47ECC" w14:textId="77777777" w:rsidR="008C6CA5" w:rsidRPr="004B1129" w:rsidRDefault="008C6CA5">
            <w:pPr>
              <w:ind w:left="0" w:hanging="2"/>
              <w:rPr>
                <w:rFonts w:ascii="Helvetica" w:eastAsia="Helvetica Neue" w:hAnsi="Helvetica" w:cs="Helvetica Neue"/>
                <w:color w:val="538135"/>
              </w:rPr>
            </w:pPr>
          </w:p>
        </w:tc>
      </w:tr>
      <w:tr w:rsidR="008C6CA5" w:rsidRPr="004B1129" w14:paraId="33AFFA1A"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1F631447"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Three</w:t>
            </w:r>
          </w:p>
          <w:p w14:paraId="370D9A4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9)</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1FE5196C"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From interface to interaction: views, frameworks and lessons</w:t>
            </w:r>
          </w:p>
          <w:p w14:paraId="330D0679"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15BE195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1 &amp; 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8DDE53C"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3B1024FC"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11A7FF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Four</w:t>
            </w:r>
          </w:p>
          <w:p w14:paraId="70AC6D1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16)</w:t>
            </w:r>
          </w:p>
          <w:p w14:paraId="21E0F773"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4E81C6BA"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Designing the interface: guidelines, styles, and evidence</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63B1A02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xml:space="preserve">, &amp; Rogers (2019), Chapters 6 &amp; 7 </w:t>
            </w:r>
          </w:p>
          <w:p w14:paraId="3059655D"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09263E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Annotations assignment</w:t>
            </w:r>
          </w:p>
        </w:tc>
      </w:tr>
      <w:tr w:rsidR="008C6CA5" w:rsidRPr="004B1129" w14:paraId="05A63513"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75679FB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Five</w:t>
            </w:r>
          </w:p>
          <w:p w14:paraId="2366932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23)</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1284C8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Understanding the user: human cognition</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720DDA6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4</w:t>
            </w:r>
          </w:p>
          <w:p w14:paraId="18813E39"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13CD438" w14:textId="77777777" w:rsidR="008C6CA5" w:rsidRPr="004B1129" w:rsidRDefault="008C6CA5">
            <w:pPr>
              <w:ind w:left="0" w:hanging="2"/>
              <w:rPr>
                <w:rFonts w:ascii="Helvetica" w:eastAsia="Helvetica Neue" w:hAnsi="Helvetica" w:cs="Helvetica Neue"/>
                <w:color w:val="538135"/>
              </w:rPr>
            </w:pPr>
          </w:p>
        </w:tc>
      </w:tr>
      <w:tr w:rsidR="008C6CA5" w:rsidRPr="004B1129" w14:paraId="711536EB"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544ECD6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Six</w:t>
            </w:r>
          </w:p>
          <w:p w14:paraId="6E29D3E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(Sept. 30)</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5B36B0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Data gathering &amp; data analysis in interaction design; Data at scale</w:t>
            </w:r>
          </w:p>
          <w:p w14:paraId="5F1E0691"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1DEEE1C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8, 9, &amp; 10</w:t>
            </w: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057BDB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Exercise 1</w:t>
            </w:r>
          </w:p>
        </w:tc>
      </w:tr>
      <w:tr w:rsidR="008C6CA5" w:rsidRPr="004B1129" w14:paraId="0FB8C4BF"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55E8CCE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lastRenderedPageBreak/>
              <w:t>Seven</w:t>
            </w:r>
          </w:p>
          <w:p w14:paraId="5F08C92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(Oct. 7)</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6F19A8D8"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Establishing requirements</w:t>
            </w:r>
          </w:p>
          <w:p w14:paraId="466F51D7"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37A38A2F"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11</w:t>
            </w:r>
          </w:p>
          <w:p w14:paraId="17F90831"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7BBEE7B" w14:textId="77777777" w:rsidR="008C6CA5" w:rsidRPr="004B1129" w:rsidRDefault="008C6CA5">
            <w:pPr>
              <w:ind w:left="0" w:hanging="2"/>
              <w:rPr>
                <w:rFonts w:ascii="Helvetica" w:eastAsia="Helvetica Neue" w:hAnsi="Helvetica" w:cs="Helvetica Neue"/>
                <w:color w:val="538135"/>
              </w:rPr>
            </w:pPr>
          </w:p>
        </w:tc>
      </w:tr>
      <w:tr w:rsidR="008C6CA5" w:rsidRPr="004B1129" w14:paraId="35F83904"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3E60819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No class (Oct. 14)</w:t>
            </w:r>
          </w:p>
          <w:p w14:paraId="17596703"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BD1A50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Queens College classes follow Monday schedule</w:t>
            </w:r>
          </w:p>
          <w:p w14:paraId="14B597BA"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158A704C"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B02D026" w14:textId="77777777" w:rsidR="008C6CA5" w:rsidRPr="004B1129" w:rsidRDefault="008C6CA5">
            <w:pPr>
              <w:ind w:left="0" w:hanging="2"/>
              <w:rPr>
                <w:rFonts w:ascii="Helvetica" w:eastAsia="Helvetica Neue" w:hAnsi="Helvetica" w:cs="Helvetica Neue"/>
                <w:color w:val="538135"/>
              </w:rPr>
            </w:pPr>
          </w:p>
        </w:tc>
      </w:tr>
      <w:tr w:rsidR="008C6CA5" w:rsidRPr="004B1129" w14:paraId="555A56C1"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0EB027F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Eight</w:t>
            </w:r>
          </w:p>
          <w:p w14:paraId="16FB177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(Oct. 21)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9BEE73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Evaluation involving users </w:t>
            </w:r>
          </w:p>
          <w:p w14:paraId="6BB85C40"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1AB80374"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14 &amp; 15</w:t>
            </w:r>
          </w:p>
          <w:p w14:paraId="20694AE4" w14:textId="77777777" w:rsidR="008C6CA5" w:rsidRPr="004B1129" w:rsidRDefault="008C6CA5">
            <w:pPr>
              <w:ind w:left="0" w:hanging="2"/>
              <w:rPr>
                <w:rFonts w:ascii="Helvetica" w:hAnsi="Helvetica"/>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026AC6D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Midterm assignment</w:t>
            </w:r>
          </w:p>
        </w:tc>
      </w:tr>
      <w:tr w:rsidR="008C6CA5" w:rsidRPr="004B1129" w14:paraId="6CC1DA51"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5BF1C9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Nine </w:t>
            </w:r>
          </w:p>
          <w:p w14:paraId="0FB945C5"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(Oct. 28)</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1B659C7"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Evaluation not involving users</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5B9EFE82"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16</w:t>
            </w:r>
          </w:p>
          <w:p w14:paraId="7D96AB8C" w14:textId="77777777" w:rsidR="008C6CA5" w:rsidRPr="004B1129" w:rsidRDefault="008C6CA5">
            <w:pPr>
              <w:ind w:left="0" w:hanging="2"/>
              <w:rPr>
                <w:rFonts w:ascii="Helvetica" w:hAnsi="Helvetica"/>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18401066" w14:textId="77777777" w:rsidR="008C6CA5" w:rsidRPr="004B1129" w:rsidRDefault="008C6CA5">
            <w:pPr>
              <w:ind w:left="0" w:hanging="2"/>
              <w:rPr>
                <w:rFonts w:ascii="Helvetica" w:eastAsia="Helvetica Neue" w:hAnsi="Helvetica" w:cs="Helvetica Neue"/>
                <w:color w:val="538135"/>
              </w:rPr>
            </w:pPr>
          </w:p>
        </w:tc>
      </w:tr>
      <w:tr w:rsidR="008C6CA5" w:rsidRPr="004B1129" w14:paraId="64B8B0EF"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63E1374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Ten</w:t>
            </w:r>
          </w:p>
          <w:p w14:paraId="5212A7B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(Nov. 4)</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0B7DF4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Interaction design</w:t>
            </w:r>
          </w:p>
          <w:p w14:paraId="18FEA169"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7B82E619"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Chapters 2 &amp; 13</w:t>
            </w:r>
          </w:p>
          <w:p w14:paraId="67C24CAF"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404BC4E" w14:textId="77777777" w:rsidR="008C6CA5" w:rsidRPr="004B1129" w:rsidRDefault="008C6CA5">
            <w:pPr>
              <w:ind w:left="0" w:hanging="2"/>
              <w:rPr>
                <w:rFonts w:ascii="Helvetica" w:eastAsia="Helvetica Neue" w:hAnsi="Helvetica" w:cs="Helvetica Neue"/>
                <w:color w:val="538135"/>
              </w:rPr>
            </w:pPr>
          </w:p>
        </w:tc>
      </w:tr>
      <w:tr w:rsidR="008C6CA5" w:rsidRPr="004B1129" w14:paraId="2AD88548"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1C68AE4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Eleven</w:t>
            </w:r>
          </w:p>
          <w:p w14:paraId="76F35B8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(Nov. 11)</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710BDDB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Design, prototyping and construction</w:t>
            </w: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6F45261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Sharp, </w:t>
            </w:r>
            <w:proofErr w:type="spellStart"/>
            <w:r w:rsidRPr="004B1129">
              <w:rPr>
                <w:rFonts w:ascii="Helvetica" w:eastAsia="Helvetica Neue" w:hAnsi="Helvetica" w:cs="Helvetica Neue"/>
                <w:color w:val="538135"/>
              </w:rPr>
              <w:t>Preece</w:t>
            </w:r>
            <w:proofErr w:type="spellEnd"/>
            <w:r w:rsidRPr="004B1129">
              <w:rPr>
                <w:rFonts w:ascii="Helvetica" w:eastAsia="Helvetica Neue" w:hAnsi="Helvetica" w:cs="Helvetica Neue"/>
                <w:color w:val="538135"/>
              </w:rPr>
              <w:t>, &amp; Rogers (2019), Chapter 12</w:t>
            </w:r>
          </w:p>
          <w:p w14:paraId="4AD4441C"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4C45BFB6"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Exercise 2</w:t>
            </w:r>
          </w:p>
        </w:tc>
      </w:tr>
      <w:tr w:rsidR="008C6CA5" w:rsidRPr="004B1129" w14:paraId="647F60FC"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4F7DDEA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Twelve</w:t>
            </w:r>
          </w:p>
          <w:p w14:paraId="2AD412D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(Nov. 18)</w:t>
            </w:r>
          </w:p>
          <w:p w14:paraId="24E3E8AC"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5661E02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Social computing</w:t>
            </w:r>
          </w:p>
          <w:p w14:paraId="03E137ED"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722B26F5"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See Blackboard</w:t>
            </w:r>
          </w:p>
          <w:p w14:paraId="7C82771E"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420AC51"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74FA40E5"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05B8A14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No class (Nov. 25)</w:t>
            </w:r>
          </w:p>
          <w:p w14:paraId="170FF2B1"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59DE383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Queens College classes follow Friday schedule</w:t>
            </w:r>
          </w:p>
          <w:p w14:paraId="3D2017A9"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13387B46"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78DDEDD7"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1B4BB110"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3F9891B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Thirteen</w:t>
            </w:r>
          </w:p>
          <w:p w14:paraId="5B1A20E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(Dec. 2)</w:t>
            </w:r>
          </w:p>
          <w:p w14:paraId="146DCD9C"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5375A54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Ubiquitous computing</w:t>
            </w:r>
          </w:p>
          <w:p w14:paraId="635252D5"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68409E8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See Blackboard</w:t>
            </w:r>
          </w:p>
          <w:p w14:paraId="120D8EA3"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D25B98A" w14:textId="77777777" w:rsidR="008C6CA5" w:rsidRPr="004B1129" w:rsidRDefault="00000000">
            <w:pPr>
              <w:pBdr>
                <w:top w:val="nil"/>
                <w:left w:val="nil"/>
                <w:bottom w:val="nil"/>
                <w:right w:val="nil"/>
                <w:between w:val="nil"/>
              </w:pBdr>
              <w:spacing w:line="240" w:lineRule="auto"/>
              <w:ind w:left="0" w:hanging="2"/>
              <w:rPr>
                <w:rFonts w:ascii="Helvetica" w:eastAsia="Helvetica Neue" w:hAnsi="Helvetica" w:cs="Helvetica Neue"/>
                <w:color w:val="538135"/>
              </w:rPr>
            </w:pPr>
            <w:r w:rsidRPr="004B1129">
              <w:rPr>
                <w:rFonts w:ascii="Helvetica" w:eastAsia="Helvetica Neue" w:hAnsi="Helvetica" w:cs="Helvetica Neue"/>
                <w:color w:val="538135"/>
              </w:rPr>
              <w:t>Exercise 3</w:t>
            </w:r>
          </w:p>
        </w:tc>
      </w:tr>
      <w:tr w:rsidR="008C6CA5" w:rsidRPr="004B1129" w14:paraId="53A08065" w14:textId="77777777">
        <w:tc>
          <w:tcPr>
            <w:tcW w:w="1368" w:type="dxa"/>
            <w:tcBorders>
              <w:top w:val="single" w:sz="4" w:space="0" w:color="000000"/>
              <w:left w:val="single" w:sz="4" w:space="0" w:color="000000"/>
              <w:bottom w:val="single" w:sz="4" w:space="0" w:color="000000"/>
              <w:right w:val="single" w:sz="4" w:space="0" w:color="000000"/>
            </w:tcBorders>
            <w:shd w:val="clear" w:color="auto" w:fill="E6E6E6"/>
          </w:tcPr>
          <w:p w14:paraId="41D462B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Fourteen</w:t>
            </w:r>
          </w:p>
          <w:p w14:paraId="0BDAFCC4"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(Dec. 9)</w:t>
            </w:r>
          </w:p>
        </w:tc>
        <w:tc>
          <w:tcPr>
            <w:tcW w:w="2880" w:type="dxa"/>
            <w:tcBorders>
              <w:top w:val="single" w:sz="4" w:space="0" w:color="000000"/>
              <w:left w:val="single" w:sz="4" w:space="0" w:color="000000"/>
              <w:bottom w:val="single" w:sz="4" w:space="0" w:color="000000"/>
              <w:right w:val="single" w:sz="4" w:space="0" w:color="000000"/>
            </w:tcBorders>
            <w:shd w:val="clear" w:color="auto" w:fill="E6E6E6"/>
          </w:tcPr>
          <w:p w14:paraId="6B1FA439"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Ethical aspects of design</w:t>
            </w:r>
          </w:p>
          <w:p w14:paraId="37EC015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 xml:space="preserve">Future of HCI </w:t>
            </w:r>
          </w:p>
          <w:p w14:paraId="73FB3566" w14:textId="77777777" w:rsidR="008C6CA5" w:rsidRPr="004B1129" w:rsidRDefault="008C6CA5">
            <w:pPr>
              <w:ind w:left="0" w:hanging="2"/>
              <w:rPr>
                <w:rFonts w:ascii="Helvetica" w:eastAsia="Helvetica Neue" w:hAnsi="Helvetica" w:cs="Helvetica Neue"/>
                <w:color w:val="538135"/>
              </w:rPr>
            </w:pPr>
          </w:p>
        </w:tc>
        <w:tc>
          <w:tcPr>
            <w:tcW w:w="2790" w:type="dxa"/>
            <w:tcBorders>
              <w:top w:val="single" w:sz="4" w:space="0" w:color="000000"/>
              <w:left w:val="single" w:sz="4" w:space="0" w:color="000000"/>
              <w:bottom w:val="single" w:sz="4" w:space="0" w:color="000000"/>
              <w:right w:val="single" w:sz="4" w:space="0" w:color="000000"/>
            </w:tcBorders>
            <w:shd w:val="clear" w:color="auto" w:fill="E6E6E6"/>
          </w:tcPr>
          <w:p w14:paraId="073C740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See Blackboard</w:t>
            </w:r>
          </w:p>
          <w:p w14:paraId="353B1E36"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E6E6E6"/>
          </w:tcPr>
          <w:p w14:paraId="3802BAE9"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p w14:paraId="5BC94673" w14:textId="77777777" w:rsidR="008C6CA5" w:rsidRPr="004B1129" w:rsidRDefault="008C6CA5">
            <w:pPr>
              <w:pBdr>
                <w:top w:val="nil"/>
                <w:left w:val="nil"/>
                <w:bottom w:val="nil"/>
                <w:right w:val="nil"/>
                <w:between w:val="nil"/>
              </w:pBdr>
              <w:spacing w:line="240" w:lineRule="auto"/>
              <w:ind w:left="0" w:hanging="2"/>
              <w:rPr>
                <w:rFonts w:ascii="Helvetica" w:eastAsia="Helvetica Neue" w:hAnsi="Helvetica" w:cs="Helvetica Neue"/>
                <w:color w:val="538135"/>
              </w:rPr>
            </w:pPr>
          </w:p>
        </w:tc>
      </w:tr>
      <w:tr w:rsidR="008C6CA5" w:rsidRPr="004B1129" w14:paraId="2FA4AB60" w14:textId="77777777">
        <w:tc>
          <w:tcPr>
            <w:tcW w:w="1368" w:type="dxa"/>
            <w:tcBorders>
              <w:top w:val="single" w:sz="4" w:space="0" w:color="000000"/>
              <w:left w:val="single" w:sz="4" w:space="0" w:color="000000"/>
              <w:bottom w:val="single" w:sz="4" w:space="0" w:color="000000"/>
              <w:right w:val="single" w:sz="4" w:space="0" w:color="000000"/>
            </w:tcBorders>
            <w:shd w:val="clear" w:color="auto" w:fill="FFFFFF"/>
          </w:tcPr>
          <w:p w14:paraId="4F6A7BA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Fifteen</w:t>
            </w:r>
          </w:p>
          <w:p w14:paraId="4315C0A1"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(Dec. 16)</w:t>
            </w:r>
          </w:p>
          <w:p w14:paraId="348BC4F8" w14:textId="77777777" w:rsidR="008C6CA5" w:rsidRPr="004B1129" w:rsidRDefault="008C6CA5">
            <w:pPr>
              <w:ind w:left="0" w:hanging="2"/>
              <w:rPr>
                <w:rFonts w:ascii="Helvetica" w:eastAsia="Helvetica Neue" w:hAnsi="Helvetica" w:cs="Helvetica Neue"/>
                <w:color w:val="538135"/>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711027D2"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Finish final project</w:t>
            </w:r>
          </w:p>
          <w:p w14:paraId="13D4994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ab/>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14:paraId="5E09FC1B" w14:textId="77777777" w:rsidR="008C6CA5" w:rsidRPr="004B1129" w:rsidRDefault="008C6CA5">
            <w:pPr>
              <w:ind w:left="0" w:hanging="2"/>
              <w:rPr>
                <w:rFonts w:ascii="Helvetica" w:eastAsia="Helvetica Neue" w:hAnsi="Helvetica" w:cs="Helvetica Neue"/>
                <w:color w:val="53813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0198F8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color w:val="538135"/>
              </w:rPr>
              <w:t>Final project</w:t>
            </w:r>
          </w:p>
        </w:tc>
      </w:tr>
    </w:tbl>
    <w:p w14:paraId="5B4F6095"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color w:val="538135"/>
        </w:rPr>
      </w:pPr>
    </w:p>
    <w:p w14:paraId="0F3924C0"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Helvetica" w:eastAsia="Helvetica Neue" w:hAnsi="Helvetica" w:cs="Helvetica Neue"/>
          <w:color w:val="1F497D"/>
        </w:rPr>
      </w:pPr>
    </w:p>
    <w:p w14:paraId="1E438D74"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 xml:space="preserve">ASSIGNMENTS, DUE DATES AND GRADING PLAN </w:t>
      </w:r>
    </w:p>
    <w:p w14:paraId="20965B5B" w14:textId="77777777" w:rsidR="008C6CA5" w:rsidRPr="004B1129" w:rsidRDefault="008C6CA5">
      <w:pPr>
        <w:tabs>
          <w:tab w:val="left" w:pos="360"/>
        </w:tabs>
        <w:ind w:left="0" w:hanging="2"/>
        <w:rPr>
          <w:rFonts w:ascii="Helvetica" w:eastAsia="Helvetica Neue" w:hAnsi="Helvetica" w:cs="Helvetica Neue"/>
        </w:rPr>
      </w:pPr>
    </w:p>
    <w:p w14:paraId="433B7F16" w14:textId="77777777" w:rsidR="008C6CA5" w:rsidRPr="004B1129" w:rsidRDefault="00000000">
      <w:pPr>
        <w:tabs>
          <w:tab w:val="left" w:pos="360"/>
        </w:tabs>
        <w:ind w:left="0" w:hanging="2"/>
        <w:rPr>
          <w:rFonts w:ascii="Helvetica" w:eastAsia="Helvetica Neue" w:hAnsi="Helvetica" w:cs="Helvetica Neue"/>
          <w:color w:val="0070C0"/>
        </w:rPr>
      </w:pPr>
      <w:r w:rsidRPr="004B1129">
        <w:rPr>
          <w:rFonts w:ascii="Helvetica" w:eastAsia="Helvetica Neue" w:hAnsi="Helvetica" w:cs="Helvetica Neue"/>
          <w:color w:val="0070C0"/>
        </w:rPr>
        <w:t>1. Clarify whether you will use a letter grade system or a point system. If you will use a point system, explain final point and letter grade equivalents. Give specifics for each assignment (including goal/objective) and the weight given to the assignment.  Explain policy regarding late assignments. If you plan to provide candidates with a separate handout with assignment specifics, rubrics or details, this should be stated in the syllabus with the assignment.</w:t>
      </w:r>
    </w:p>
    <w:p w14:paraId="5C873E57" w14:textId="77777777" w:rsidR="008C6CA5" w:rsidRPr="004B1129" w:rsidRDefault="00000000">
      <w:pPr>
        <w:tabs>
          <w:tab w:val="left" w:pos="36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2. Explain the weighting of course components: </w:t>
      </w:r>
    </w:p>
    <w:p w14:paraId="4B6F7728"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a. Component 1 (e.g., exercises), weight (% or points) </w:t>
      </w:r>
    </w:p>
    <w:p w14:paraId="0E3B146C"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b. Component 2 (e.g., quizzes), weight </w:t>
      </w:r>
    </w:p>
    <w:p w14:paraId="0B8B3360"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c. Component 3 (e.g., interim exams), weight </w:t>
      </w:r>
    </w:p>
    <w:p w14:paraId="763EAFEE"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d. Component 4 (e.g., participation), weight </w:t>
      </w:r>
    </w:p>
    <w:p w14:paraId="5DF0374B" w14:textId="77777777" w:rsidR="008C6CA5" w:rsidRPr="004B1129" w:rsidRDefault="00000000">
      <w:pPr>
        <w:tabs>
          <w:tab w:val="left" w:pos="-720"/>
          <w:tab w:val="left" w:pos="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e. Component 6 (e.g., final exam), weight </w:t>
      </w:r>
    </w:p>
    <w:p w14:paraId="63861F92" w14:textId="77777777" w:rsidR="008C6CA5" w:rsidRPr="004B1129" w:rsidRDefault="0000000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3. Explain how </w:t>
      </w:r>
      <w:proofErr w:type="spellStart"/>
      <w:r w:rsidRPr="004B1129">
        <w:rPr>
          <w:rFonts w:ascii="Helvetica" w:eastAsia="Helvetica Neue" w:hAnsi="Helvetica" w:cs="Helvetica Neue"/>
          <w:color w:val="0070C0"/>
        </w:rPr>
        <w:t>difficulttoquantify</w:t>
      </w:r>
      <w:proofErr w:type="spellEnd"/>
      <w:r w:rsidRPr="004B1129">
        <w:rPr>
          <w:rFonts w:ascii="Helvetica" w:eastAsia="Helvetica Neue" w:hAnsi="Helvetica" w:cs="Helvetica Neue"/>
          <w:color w:val="0070C0"/>
        </w:rPr>
        <w:t xml:space="preserve"> things such as effort, improvement, and participation will be graded, if graded.   </w:t>
      </w:r>
    </w:p>
    <w:p w14:paraId="2B761063" w14:textId="77777777" w:rsidR="008C6CA5" w:rsidRPr="004B1129" w:rsidRDefault="0000000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0070C0"/>
        </w:rPr>
      </w:pPr>
      <w:r w:rsidRPr="004B1129">
        <w:rPr>
          <w:rFonts w:ascii="Helvetica" w:eastAsia="Helvetica Neue" w:hAnsi="Helvetica" w:cs="Helvetica Neue"/>
          <w:color w:val="0070C0"/>
        </w:rPr>
        <w:t xml:space="preserve">4. Other as needed.  If participation is scored, it should be included above.  However, also include other items essential for information for candidates such as:  policy for late papers &amp; missing a test. </w:t>
      </w:r>
    </w:p>
    <w:p w14:paraId="6B5F7277" w14:textId="77777777" w:rsidR="008C6CA5" w:rsidRPr="004B1129" w:rsidRDefault="008C6CA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ind w:left="0" w:hanging="2"/>
        <w:rPr>
          <w:rFonts w:ascii="Helvetica" w:eastAsia="Helvetica Neue" w:hAnsi="Helvetica" w:cs="Helvetica Neue"/>
          <w:color w:val="1F497D"/>
        </w:rPr>
      </w:pPr>
    </w:p>
    <w:p w14:paraId="47B72A87" w14:textId="77777777" w:rsidR="008C6CA5" w:rsidRPr="004B1129" w:rsidRDefault="00000000">
      <w:pPr>
        <w:tabs>
          <w:tab w:val="left" w:pos="360"/>
        </w:tabs>
        <w:ind w:left="0" w:hanging="2"/>
        <w:rPr>
          <w:rFonts w:ascii="Helvetica" w:eastAsia="Helvetica Neue" w:hAnsi="Helvetica" w:cs="Helvetica Neue"/>
          <w:color w:val="538135"/>
        </w:rPr>
      </w:pPr>
      <w:r w:rsidRPr="004B1129">
        <w:rPr>
          <w:rFonts w:ascii="Helvetica" w:eastAsia="Helvetica Neue" w:hAnsi="Helvetica" w:cs="Helvetica Neue"/>
          <w:color w:val="538135"/>
        </w:rPr>
        <w:t>[Example of LBSCI 754]:</w:t>
      </w:r>
      <w:bookmarkStart w:id="0" w:name="bookmark=id.gjdgxs" w:colFirst="0" w:colLast="0"/>
      <w:bookmarkEnd w:id="0"/>
    </w:p>
    <w:p w14:paraId="58E75B14" w14:textId="77777777" w:rsidR="008C6CA5" w:rsidRPr="004B1129" w:rsidRDefault="008C6CA5">
      <w:pPr>
        <w:ind w:left="0" w:hanging="2"/>
        <w:rPr>
          <w:rFonts w:ascii="Helvetica" w:eastAsia="Helvetica Neue" w:hAnsi="Helvetica" w:cs="Helvetica Neue"/>
          <w:color w:val="538135"/>
        </w:rPr>
      </w:pPr>
    </w:p>
    <w:p w14:paraId="3E9DE68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Assignments and Other Major Required Activities</w:t>
      </w:r>
    </w:p>
    <w:p w14:paraId="4AA1C832" w14:textId="77777777" w:rsidR="008C6CA5" w:rsidRPr="004B1129" w:rsidRDefault="008C6CA5">
      <w:pPr>
        <w:ind w:left="0" w:hanging="2"/>
        <w:rPr>
          <w:rFonts w:ascii="Helvetica" w:eastAsia="Helvetica Neue" w:hAnsi="Helvetica" w:cs="Helvetica Neue"/>
          <w:color w:val="538135"/>
        </w:rPr>
      </w:pPr>
    </w:p>
    <w:p w14:paraId="3B8A095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i/>
          <w:color w:val="538135"/>
        </w:rPr>
        <w:t>Listed below are summaries of most, but not all, of the major activities that will be required in this course. Additional detailed instructions will be provided for each of them by your professor.</w:t>
      </w:r>
    </w:p>
    <w:p w14:paraId="399647DF" w14:textId="77777777" w:rsidR="008C6CA5" w:rsidRPr="004B1129" w:rsidRDefault="008C6CA5">
      <w:pPr>
        <w:ind w:left="0" w:hanging="2"/>
        <w:rPr>
          <w:rFonts w:ascii="Helvetica" w:eastAsia="Helvetica Neue" w:hAnsi="Helvetica" w:cs="Helvetica Neue"/>
          <w:color w:val="538135"/>
        </w:rPr>
      </w:pPr>
    </w:p>
    <w:p w14:paraId="554FFEFE"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Annotations Assignment (15%): </w:t>
      </w:r>
      <w:r w:rsidRPr="004B1129">
        <w:rPr>
          <w:rFonts w:ascii="Helvetica" w:eastAsia="Helvetica Neue" w:hAnsi="Helvetica" w:cs="Helvetica Neue"/>
          <w:color w:val="538135"/>
        </w:rPr>
        <w:t>This assignment addresses Course SLO 1.</w:t>
      </w:r>
    </w:p>
    <w:p w14:paraId="78F62CF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pick three articles from the 2011-2020 issues of the ACM publication, </w:t>
      </w:r>
      <w:r w:rsidRPr="004B1129">
        <w:rPr>
          <w:rFonts w:ascii="Helvetica" w:eastAsia="Helvetica Neue" w:hAnsi="Helvetica" w:cs="Helvetica Neue"/>
          <w:i/>
          <w:color w:val="538135"/>
        </w:rPr>
        <w:t>Interactions</w:t>
      </w:r>
      <w:r w:rsidRPr="004B1129">
        <w:rPr>
          <w:rFonts w:ascii="Helvetica" w:eastAsia="Helvetica Neue" w:hAnsi="Helvetica" w:cs="Helvetica Neue"/>
          <w:color w:val="538135"/>
        </w:rPr>
        <w:t xml:space="preserve">, and write an annotation of each of the three articles that includes a synopsis of the article and a reflection on how it relates to library and information science (LIS). </w:t>
      </w:r>
      <w:r w:rsidRPr="004B1129">
        <w:rPr>
          <w:rFonts w:ascii="Helvetica" w:eastAsia="Helvetica Neue" w:hAnsi="Helvetica" w:cs="Helvetica Neue"/>
          <w:b/>
          <w:i/>
          <w:color w:val="538135"/>
        </w:rPr>
        <w:t>Detailed instructions will be provided by the professor.</w:t>
      </w:r>
    </w:p>
    <w:p w14:paraId="1727DFA4" w14:textId="77777777" w:rsidR="008C6CA5" w:rsidRPr="004B1129" w:rsidRDefault="008C6CA5">
      <w:pPr>
        <w:ind w:left="0" w:hanging="2"/>
        <w:rPr>
          <w:rFonts w:ascii="Helvetica" w:eastAsia="Helvetica Neue" w:hAnsi="Helvetica" w:cs="Helvetica Neue"/>
          <w:color w:val="538135"/>
        </w:rPr>
      </w:pPr>
    </w:p>
    <w:p w14:paraId="6FBB5D3C"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Midterm Assignment (20%): </w:t>
      </w:r>
      <w:r w:rsidRPr="004B1129">
        <w:rPr>
          <w:rFonts w:ascii="Helvetica" w:eastAsia="Helvetica Neue" w:hAnsi="Helvetica" w:cs="Helvetica Neue"/>
          <w:color w:val="538135"/>
        </w:rPr>
        <w:t>This assignment addresses Course SLOs 2, 4, 5.</w:t>
      </w:r>
    </w:p>
    <w:p w14:paraId="01F4ABA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do a detailed analysis of “best” and “worst” practices in library use of interaction design principles related to services and functions that engage user interaction with computer technology. The end goal of this assignment is to create a composite profile of what is being done well (best practices) and what is being done poorly (worst practices). </w:t>
      </w:r>
      <w:r w:rsidRPr="004B1129">
        <w:rPr>
          <w:rFonts w:ascii="Helvetica" w:eastAsia="Helvetica Neue" w:hAnsi="Helvetica" w:cs="Helvetica Neue"/>
          <w:b/>
          <w:i/>
          <w:color w:val="538135"/>
        </w:rPr>
        <w:t>Detailed instructions will be provided by the professor.</w:t>
      </w:r>
    </w:p>
    <w:p w14:paraId="2269EC07" w14:textId="77777777" w:rsidR="008C6CA5" w:rsidRPr="004B1129" w:rsidRDefault="008C6CA5">
      <w:pPr>
        <w:ind w:left="0" w:hanging="2"/>
        <w:rPr>
          <w:rFonts w:ascii="Helvetica" w:eastAsia="Helvetica Neue" w:hAnsi="Helvetica" w:cs="Helvetica Neue"/>
          <w:color w:val="538135"/>
        </w:rPr>
      </w:pPr>
    </w:p>
    <w:p w14:paraId="54909186"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Final Project (25%): </w:t>
      </w:r>
      <w:r w:rsidRPr="004B1129">
        <w:rPr>
          <w:rFonts w:ascii="Helvetica" w:eastAsia="Helvetica Neue" w:hAnsi="Helvetica" w:cs="Helvetica Neue"/>
          <w:color w:val="538135"/>
        </w:rPr>
        <w:t>This project addresses Course SLOs 3, 5, 6.</w:t>
      </w:r>
    </w:p>
    <w:p w14:paraId="492BAF60"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lastRenderedPageBreak/>
        <w:t>Summary:</w:t>
      </w:r>
      <w:r w:rsidRPr="004B1129">
        <w:rPr>
          <w:rFonts w:ascii="Helvetica" w:eastAsia="Helvetica Neue" w:hAnsi="Helvetica" w:cs="Helvetica Neue"/>
          <w:color w:val="538135"/>
        </w:rPr>
        <w:t xml:space="preserve"> The students are required to design and evaluate an interface prototype to support the interaction needs of a pre-specified user community. </w:t>
      </w:r>
      <w:r w:rsidRPr="004B1129">
        <w:rPr>
          <w:rFonts w:ascii="Helvetica" w:eastAsia="Helvetica Neue" w:hAnsi="Helvetica" w:cs="Helvetica Neue"/>
          <w:b/>
          <w:i/>
          <w:color w:val="538135"/>
        </w:rPr>
        <w:t>Detailed instructions will be provided by the professor.</w:t>
      </w:r>
    </w:p>
    <w:p w14:paraId="2BF3CCB8" w14:textId="77777777" w:rsidR="008C6CA5" w:rsidRPr="004B1129" w:rsidRDefault="008C6CA5">
      <w:pPr>
        <w:ind w:left="0" w:hanging="2"/>
        <w:rPr>
          <w:rFonts w:ascii="Helvetica" w:eastAsia="Helvetica Neue" w:hAnsi="Helvetica" w:cs="Helvetica Neue"/>
          <w:color w:val="538135"/>
        </w:rPr>
      </w:pPr>
    </w:p>
    <w:p w14:paraId="43017653"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Exercises (15% in total): </w:t>
      </w:r>
      <w:r w:rsidRPr="004B1129">
        <w:rPr>
          <w:rFonts w:ascii="Helvetica" w:eastAsia="Helvetica Neue" w:hAnsi="Helvetica" w:cs="Helvetica Neue"/>
          <w:color w:val="538135"/>
        </w:rPr>
        <w:t xml:space="preserve">These exercises address Course SLOs 3, 5, 6. </w:t>
      </w:r>
    </w:p>
    <w:p w14:paraId="2A2532EF"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complete a series of exercises related to HCI design and evaluation. </w:t>
      </w:r>
      <w:r w:rsidRPr="004B1129">
        <w:rPr>
          <w:rFonts w:ascii="Helvetica" w:eastAsia="Helvetica Neue" w:hAnsi="Helvetica" w:cs="Helvetica Neue"/>
          <w:b/>
          <w:i/>
          <w:color w:val="538135"/>
        </w:rPr>
        <w:t>Detailed instructions of each exercise will be provided by the professor.</w:t>
      </w:r>
    </w:p>
    <w:p w14:paraId="701FBA10" w14:textId="77777777" w:rsidR="008C6CA5" w:rsidRPr="004B1129" w:rsidRDefault="008C6CA5">
      <w:pPr>
        <w:ind w:left="0" w:hanging="2"/>
        <w:rPr>
          <w:rFonts w:ascii="Helvetica" w:eastAsia="Helvetica Neue" w:hAnsi="Helvetica" w:cs="Helvetica Neue"/>
          <w:color w:val="538135"/>
        </w:rPr>
      </w:pPr>
    </w:p>
    <w:p w14:paraId="0C31DD58"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Reading Reflections (15% in total): </w:t>
      </w:r>
      <w:r w:rsidRPr="004B1129">
        <w:rPr>
          <w:rFonts w:ascii="Helvetica" w:eastAsia="Helvetica Neue" w:hAnsi="Helvetica" w:cs="Helvetica Neue"/>
          <w:color w:val="538135"/>
        </w:rPr>
        <w:t>This requirement addresses Course SLOs 1, 2, 4, 5.</w:t>
      </w:r>
    </w:p>
    <w:p w14:paraId="7005313D"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 xml:space="preserve">Summary: </w:t>
      </w:r>
      <w:r w:rsidRPr="004B1129">
        <w:rPr>
          <w:rFonts w:ascii="Helvetica" w:eastAsia="Helvetica Neue" w:hAnsi="Helvetica" w:cs="Helvetica Neue"/>
          <w:color w:val="538135"/>
        </w:rPr>
        <w:t xml:space="preserve">The students are required to show their understanding of the topics learned in this course by reflecting on and discussing the arguments presented in papers. Starting from the second week, they are required to read one paper each week and to write and post their reflections on the paper on the course blog. </w:t>
      </w:r>
      <w:r w:rsidRPr="004B1129">
        <w:rPr>
          <w:rFonts w:ascii="Helvetica" w:eastAsia="Helvetica Neue" w:hAnsi="Helvetica" w:cs="Helvetica Neue"/>
          <w:b/>
          <w:i/>
          <w:color w:val="538135"/>
        </w:rPr>
        <w:t>Detailed instructions will be provided by the professor.</w:t>
      </w:r>
    </w:p>
    <w:p w14:paraId="123EDAD0" w14:textId="77777777" w:rsidR="008C6CA5" w:rsidRPr="004B1129" w:rsidRDefault="008C6CA5">
      <w:pPr>
        <w:ind w:left="0" w:hanging="2"/>
        <w:rPr>
          <w:rFonts w:ascii="Helvetica" w:eastAsia="Helvetica Neue" w:hAnsi="Helvetica" w:cs="Helvetica Neue"/>
          <w:color w:val="538135"/>
        </w:rPr>
      </w:pPr>
    </w:p>
    <w:p w14:paraId="105D158A"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b/>
          <w:color w:val="538135"/>
        </w:rPr>
        <w:t xml:space="preserve">Class Participation (10%): </w:t>
      </w:r>
      <w:r w:rsidRPr="004B1129">
        <w:rPr>
          <w:rFonts w:ascii="Helvetica" w:eastAsia="Helvetica Neue" w:hAnsi="Helvetica" w:cs="Helvetica Neue"/>
          <w:color w:val="538135"/>
        </w:rPr>
        <w:t>This requirement addresses Course SLOs 1, 2, 4, 5, 6.</w:t>
      </w:r>
    </w:p>
    <w:p w14:paraId="5E0FF68B" w14:textId="77777777" w:rsidR="008C6CA5" w:rsidRPr="004B1129" w:rsidRDefault="00000000">
      <w:pPr>
        <w:ind w:left="0" w:hanging="2"/>
        <w:rPr>
          <w:rFonts w:ascii="Helvetica" w:eastAsia="Helvetica Neue" w:hAnsi="Helvetica" w:cs="Helvetica Neue"/>
          <w:color w:val="538135"/>
        </w:rPr>
      </w:pPr>
      <w:r w:rsidRPr="004B1129">
        <w:rPr>
          <w:rFonts w:ascii="Helvetica" w:eastAsia="Helvetica Neue" w:hAnsi="Helvetica" w:cs="Helvetica Neue"/>
          <w:i/>
          <w:color w:val="538135"/>
        </w:rPr>
        <w:t>Summary:</w:t>
      </w:r>
      <w:r w:rsidRPr="004B1129">
        <w:rPr>
          <w:rFonts w:ascii="Helvetica" w:eastAsia="Helvetica Neue" w:hAnsi="Helvetica" w:cs="Helvetica Neue"/>
          <w:b/>
          <w:color w:val="538135"/>
        </w:rPr>
        <w:t xml:space="preserve"> </w:t>
      </w:r>
      <w:r w:rsidRPr="004B1129">
        <w:rPr>
          <w:rFonts w:ascii="Helvetica" w:eastAsia="Helvetica Neue" w:hAnsi="Helvetica" w:cs="Helvetica Neue"/>
          <w:color w:val="538135"/>
        </w:rPr>
        <w:t>Class participation includes, but is not limited to, students’ discussions on topics of interest and issues of concern in HCI field under appropriate threads on the Discussion Board of the Blackboard course Website and their reading and responses to their classmates’ postings on the Discussion Board and on the course blog.</w:t>
      </w:r>
    </w:p>
    <w:p w14:paraId="2572212B"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266F2CF7"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b/>
        </w:rPr>
        <w:t>Overall Course Grades</w:t>
      </w:r>
      <w:r w:rsidRPr="004B1129">
        <w:rPr>
          <w:rFonts w:ascii="Helvetica" w:eastAsia="Helvetica Neue" w:hAnsi="Helvetica" w:cs="Helvetica Neue"/>
        </w:rPr>
        <w:t xml:space="preserve">.  </w:t>
      </w:r>
    </w:p>
    <w:p w14:paraId="121CB801" w14:textId="77777777" w:rsidR="008C6CA5" w:rsidRPr="004B1129" w:rsidRDefault="00000000">
      <w:pPr>
        <w:keepNext/>
        <w:pBdr>
          <w:top w:val="nil"/>
          <w:left w:val="nil"/>
          <w:bottom w:val="nil"/>
          <w:right w:val="nil"/>
          <w:between w:val="nil"/>
        </w:pBdr>
        <w:spacing w:line="240" w:lineRule="auto"/>
        <w:ind w:left="0" w:hanging="2"/>
        <w:rPr>
          <w:rFonts w:ascii="Helvetica" w:eastAsia="Helvetica Neue" w:hAnsi="Helvetica" w:cs="Helvetica Neue"/>
          <w:color w:val="000000"/>
        </w:rPr>
      </w:pPr>
      <w:r w:rsidRPr="004B1129">
        <w:rPr>
          <w:rFonts w:ascii="Helvetica" w:eastAsia="Helvetica Neue" w:hAnsi="Helvetica" w:cs="Helvetica Neue"/>
          <w:color w:val="000000"/>
        </w:rPr>
        <w:br/>
        <w:t xml:space="preserve">Evaluation will be on a percentage system as detailed above.  Grade assignment will follow the scholastic standards in the </w:t>
      </w:r>
      <w:r w:rsidRPr="004B1129">
        <w:rPr>
          <w:rFonts w:ascii="Helvetica" w:eastAsia="Helvetica Neue" w:hAnsi="Helvetica" w:cs="Helvetica Neue"/>
          <w:i/>
          <w:color w:val="000000"/>
        </w:rPr>
        <w:t>2020-2021 Queens College Graduate Bulletin,</w:t>
      </w:r>
      <w:r w:rsidRPr="004B1129">
        <w:rPr>
          <w:rFonts w:ascii="Helvetica" w:eastAsia="Helvetica Neue" w:hAnsi="Helvetica" w:cs="Helvetica Neue"/>
          <w:color w:val="000000"/>
        </w:rPr>
        <w:t xml:space="preserve"> p. 28 (</w:t>
      </w:r>
      <w:hyperlink r:id="rId9">
        <w:r w:rsidRPr="004B1129">
          <w:rPr>
            <w:rFonts w:ascii="Helvetica" w:eastAsia="Helvetica Neue" w:hAnsi="Helvetica" w:cs="Helvetica Neue"/>
            <w:color w:val="0000FF"/>
            <w:u w:val="single"/>
          </w:rPr>
          <w:t>https://www2.qc.cuny.edu/Academics/Documents/Adm_Graduate_Bulletin_2020_21.pdf</w:t>
        </w:r>
      </w:hyperlink>
      <w:r w:rsidRPr="004B1129">
        <w:rPr>
          <w:rFonts w:ascii="Helvetica" w:eastAsia="Helvetica Neue" w:hAnsi="Helvetica" w:cs="Helvetica Neue"/>
          <w:color w:val="000000"/>
        </w:rPr>
        <w:t xml:space="preserve"> )</w:t>
      </w:r>
    </w:p>
    <w:p w14:paraId="72CBC1A5"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tbl>
      <w:tblPr>
        <w:tblStyle w:val="a1"/>
        <w:tblW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tblGrid>
      <w:tr w:rsidR="008C6CA5" w:rsidRPr="004B1129" w14:paraId="1735A775" w14:textId="77777777">
        <w:tc>
          <w:tcPr>
            <w:tcW w:w="720" w:type="dxa"/>
          </w:tcPr>
          <w:p w14:paraId="0DD0DB7E" w14:textId="77777777" w:rsidR="008C6CA5" w:rsidRPr="004B1129" w:rsidRDefault="00000000">
            <w:pPr>
              <w:tabs>
                <w:tab w:val="left" w:pos="480"/>
              </w:tabs>
              <w:ind w:left="0" w:hanging="2"/>
              <w:rPr>
                <w:rFonts w:ascii="Helvetica" w:eastAsia="Helvetica Neue" w:hAnsi="Helvetica" w:cs="Helvetica Neue"/>
              </w:rPr>
            </w:pPr>
            <w:r w:rsidRPr="004B1129">
              <w:rPr>
                <w:rFonts w:ascii="Helvetica" w:eastAsia="Helvetica Neue" w:hAnsi="Helvetica" w:cs="Helvetica Neue"/>
              </w:rPr>
              <w:t xml:space="preserve">A   </w:t>
            </w:r>
            <w:proofErr w:type="spellStart"/>
            <w:r w:rsidRPr="004B1129">
              <w:rPr>
                <w:rFonts w:ascii="Helvetica" w:eastAsia="Helvetica Neue" w:hAnsi="Helvetica" w:cs="Helvetica Neue"/>
              </w:rPr>
              <w:t>A</w:t>
            </w:r>
            <w:proofErr w:type="spellEnd"/>
            <w:r w:rsidRPr="004B1129">
              <w:rPr>
                <w:rFonts w:ascii="Helvetica" w:eastAsia="Helvetica Neue" w:hAnsi="Helvetica" w:cs="Helvetica Neue"/>
              </w:rPr>
              <w:t xml:space="preserve"> +</w:t>
            </w:r>
          </w:p>
        </w:tc>
        <w:tc>
          <w:tcPr>
            <w:tcW w:w="1080" w:type="dxa"/>
          </w:tcPr>
          <w:p w14:paraId="208130B1"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97-100</w:t>
            </w:r>
          </w:p>
        </w:tc>
      </w:tr>
      <w:tr w:rsidR="008C6CA5" w:rsidRPr="004B1129" w14:paraId="13A44E35" w14:textId="77777777">
        <w:tc>
          <w:tcPr>
            <w:tcW w:w="720" w:type="dxa"/>
          </w:tcPr>
          <w:p w14:paraId="0065ECFA"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A</w:t>
            </w:r>
          </w:p>
        </w:tc>
        <w:tc>
          <w:tcPr>
            <w:tcW w:w="1080" w:type="dxa"/>
          </w:tcPr>
          <w:p w14:paraId="6140F282"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93-96</w:t>
            </w:r>
          </w:p>
        </w:tc>
      </w:tr>
      <w:tr w:rsidR="008C6CA5" w:rsidRPr="004B1129" w14:paraId="1FB172E7" w14:textId="77777777">
        <w:tc>
          <w:tcPr>
            <w:tcW w:w="720" w:type="dxa"/>
          </w:tcPr>
          <w:p w14:paraId="2158F51D"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A -</w:t>
            </w:r>
          </w:p>
        </w:tc>
        <w:tc>
          <w:tcPr>
            <w:tcW w:w="1080" w:type="dxa"/>
          </w:tcPr>
          <w:p w14:paraId="6CC0134D"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90-92</w:t>
            </w:r>
          </w:p>
        </w:tc>
      </w:tr>
      <w:tr w:rsidR="008C6CA5" w:rsidRPr="004B1129" w14:paraId="218EA213" w14:textId="77777777">
        <w:tc>
          <w:tcPr>
            <w:tcW w:w="720" w:type="dxa"/>
          </w:tcPr>
          <w:p w14:paraId="7591BA31"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B +</w:t>
            </w:r>
          </w:p>
        </w:tc>
        <w:tc>
          <w:tcPr>
            <w:tcW w:w="1080" w:type="dxa"/>
          </w:tcPr>
          <w:p w14:paraId="72A0E56E"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87-89</w:t>
            </w:r>
          </w:p>
        </w:tc>
      </w:tr>
      <w:tr w:rsidR="008C6CA5" w:rsidRPr="004B1129" w14:paraId="2D057974" w14:textId="77777777">
        <w:tc>
          <w:tcPr>
            <w:tcW w:w="720" w:type="dxa"/>
          </w:tcPr>
          <w:p w14:paraId="77EC8924"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B</w:t>
            </w:r>
          </w:p>
        </w:tc>
        <w:tc>
          <w:tcPr>
            <w:tcW w:w="1080" w:type="dxa"/>
          </w:tcPr>
          <w:p w14:paraId="48562CE7"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83-86</w:t>
            </w:r>
          </w:p>
        </w:tc>
      </w:tr>
      <w:tr w:rsidR="008C6CA5" w:rsidRPr="004B1129" w14:paraId="7545DDCC" w14:textId="77777777">
        <w:tc>
          <w:tcPr>
            <w:tcW w:w="720" w:type="dxa"/>
          </w:tcPr>
          <w:p w14:paraId="46112152"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B -</w:t>
            </w:r>
          </w:p>
        </w:tc>
        <w:tc>
          <w:tcPr>
            <w:tcW w:w="1080" w:type="dxa"/>
          </w:tcPr>
          <w:p w14:paraId="1A3819E3"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80-82</w:t>
            </w:r>
          </w:p>
        </w:tc>
      </w:tr>
      <w:tr w:rsidR="008C6CA5" w:rsidRPr="004B1129" w14:paraId="455EE1CD" w14:textId="77777777">
        <w:tc>
          <w:tcPr>
            <w:tcW w:w="720" w:type="dxa"/>
          </w:tcPr>
          <w:p w14:paraId="145ACE21"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C +</w:t>
            </w:r>
          </w:p>
        </w:tc>
        <w:tc>
          <w:tcPr>
            <w:tcW w:w="1080" w:type="dxa"/>
          </w:tcPr>
          <w:p w14:paraId="7AA27491"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77-79</w:t>
            </w:r>
          </w:p>
        </w:tc>
      </w:tr>
      <w:tr w:rsidR="008C6CA5" w:rsidRPr="004B1129" w14:paraId="6BC769AE" w14:textId="77777777">
        <w:tc>
          <w:tcPr>
            <w:tcW w:w="720" w:type="dxa"/>
          </w:tcPr>
          <w:p w14:paraId="64094A84"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C</w:t>
            </w:r>
          </w:p>
        </w:tc>
        <w:tc>
          <w:tcPr>
            <w:tcW w:w="1080" w:type="dxa"/>
          </w:tcPr>
          <w:p w14:paraId="537C8A03"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73-76</w:t>
            </w:r>
          </w:p>
        </w:tc>
      </w:tr>
      <w:tr w:rsidR="008C6CA5" w:rsidRPr="004B1129" w14:paraId="6F08680D" w14:textId="77777777">
        <w:tc>
          <w:tcPr>
            <w:tcW w:w="720" w:type="dxa"/>
          </w:tcPr>
          <w:p w14:paraId="5C2E3B2F"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C -</w:t>
            </w:r>
          </w:p>
        </w:tc>
        <w:tc>
          <w:tcPr>
            <w:tcW w:w="1080" w:type="dxa"/>
          </w:tcPr>
          <w:p w14:paraId="74A16764"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70-72</w:t>
            </w:r>
          </w:p>
        </w:tc>
      </w:tr>
      <w:tr w:rsidR="008C6CA5" w:rsidRPr="004B1129" w14:paraId="3AF76654" w14:textId="77777777">
        <w:tc>
          <w:tcPr>
            <w:tcW w:w="720" w:type="dxa"/>
          </w:tcPr>
          <w:p w14:paraId="308CBD53" w14:textId="77777777" w:rsidR="008C6CA5" w:rsidRPr="004B1129" w:rsidRDefault="00000000">
            <w:pPr>
              <w:tabs>
                <w:tab w:val="left" w:pos="0"/>
              </w:tabs>
              <w:ind w:left="0" w:hanging="2"/>
              <w:rPr>
                <w:rFonts w:ascii="Helvetica" w:eastAsia="Helvetica Neue" w:hAnsi="Helvetica" w:cs="Helvetica Neue"/>
              </w:rPr>
            </w:pPr>
            <w:r w:rsidRPr="004B1129">
              <w:rPr>
                <w:rFonts w:ascii="Helvetica" w:eastAsia="Helvetica Neue" w:hAnsi="Helvetica" w:cs="Helvetica Neue"/>
              </w:rPr>
              <w:t>F</w:t>
            </w:r>
          </w:p>
        </w:tc>
        <w:tc>
          <w:tcPr>
            <w:tcW w:w="1080" w:type="dxa"/>
          </w:tcPr>
          <w:p w14:paraId="2247E3B5" w14:textId="77777777" w:rsidR="008C6CA5" w:rsidRPr="004B1129" w:rsidRDefault="00000000">
            <w:pPr>
              <w:tabs>
                <w:tab w:val="left" w:pos="0"/>
                <w:tab w:val="left" w:pos="720"/>
              </w:tabs>
              <w:ind w:left="0" w:hanging="2"/>
              <w:rPr>
                <w:rFonts w:ascii="Helvetica" w:eastAsia="Helvetica Neue" w:hAnsi="Helvetica" w:cs="Helvetica Neue"/>
              </w:rPr>
            </w:pPr>
            <w:r w:rsidRPr="004B1129">
              <w:rPr>
                <w:rFonts w:ascii="Helvetica" w:eastAsia="Helvetica Neue" w:hAnsi="Helvetica" w:cs="Helvetica Neue"/>
              </w:rPr>
              <w:t xml:space="preserve">  0-69</w:t>
            </w:r>
          </w:p>
        </w:tc>
      </w:tr>
    </w:tbl>
    <w:p w14:paraId="401D7A9C" w14:textId="77777777" w:rsidR="008C6CA5" w:rsidRPr="004B1129" w:rsidRDefault="008C6CA5">
      <w:pPr>
        <w:tabs>
          <w:tab w:val="left" w:pos="360"/>
        </w:tabs>
        <w:ind w:left="0" w:hanging="2"/>
        <w:rPr>
          <w:rFonts w:ascii="Helvetica" w:eastAsia="Helvetica Neue" w:hAnsi="Helvetica" w:cs="Helvetica Neue"/>
        </w:rPr>
      </w:pPr>
    </w:p>
    <w:p w14:paraId="45F58132"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b/>
        </w:rPr>
        <w:lastRenderedPageBreak/>
        <w:t>Incompletes</w:t>
      </w:r>
    </w:p>
    <w:p w14:paraId="766A42C9"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p w14:paraId="6591213D"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rPr>
        <w:t xml:space="preserve">An incomplete (Inc.) grade for the course will not be granted unless extenuating circumstances exist and with explicit, prior approval of the professor and in compliance with the rules of the College. See the </w:t>
      </w:r>
      <w:r w:rsidRPr="004B1129">
        <w:rPr>
          <w:rFonts w:ascii="Helvetica" w:eastAsia="Helvetica Neue" w:hAnsi="Helvetica" w:cs="Helvetica Neue"/>
          <w:i/>
        </w:rPr>
        <w:t>2020-2021</w:t>
      </w:r>
      <w:r w:rsidRPr="004B1129">
        <w:rPr>
          <w:rFonts w:ascii="Helvetica" w:eastAsia="Helvetica Neue" w:hAnsi="Helvetica" w:cs="Helvetica Neue"/>
        </w:rPr>
        <w:t xml:space="preserve"> </w:t>
      </w:r>
      <w:r w:rsidRPr="004B1129">
        <w:rPr>
          <w:rFonts w:ascii="Helvetica" w:eastAsia="Helvetica Neue" w:hAnsi="Helvetica" w:cs="Helvetica Neue"/>
          <w:i/>
        </w:rPr>
        <w:t xml:space="preserve">Queens College Graduate Bulletin, </w:t>
      </w:r>
      <w:r w:rsidRPr="004B1129">
        <w:rPr>
          <w:rFonts w:ascii="Helvetica" w:eastAsia="Helvetica Neue" w:hAnsi="Helvetica" w:cs="Helvetica Neue"/>
        </w:rPr>
        <w:t>p. 29</w:t>
      </w:r>
      <w:r w:rsidRPr="004B1129">
        <w:rPr>
          <w:rFonts w:ascii="Helvetica" w:eastAsia="Helvetica Neue" w:hAnsi="Helvetica" w:cs="Helvetica Neue"/>
          <w:i/>
        </w:rPr>
        <w:t xml:space="preserve"> </w:t>
      </w:r>
      <w:r w:rsidRPr="004B1129">
        <w:rPr>
          <w:rFonts w:ascii="Helvetica" w:eastAsia="Helvetica Neue" w:hAnsi="Helvetica" w:cs="Helvetica Neue"/>
        </w:rPr>
        <w:t xml:space="preserve">for additional information </w:t>
      </w:r>
      <w:hyperlink r:id="rId10">
        <w:r w:rsidRPr="004B1129">
          <w:rPr>
            <w:rFonts w:ascii="Helvetica" w:eastAsia="Helvetica Neue" w:hAnsi="Helvetica" w:cs="Helvetica Neue"/>
            <w:color w:val="0000FF"/>
            <w:u w:val="single"/>
          </w:rPr>
          <w:t>https://www2.qc.cuny.edu/Academics/Documents/Adm_Graduate_Bulletin_2020_21.pdf</w:t>
        </w:r>
      </w:hyperlink>
      <w:r w:rsidRPr="004B1129">
        <w:rPr>
          <w:rFonts w:ascii="Helvetica" w:eastAsia="Helvetica Neue" w:hAnsi="Helvetica" w:cs="Helvetica Neue"/>
        </w:rPr>
        <w:t xml:space="preserve"> </w:t>
      </w:r>
    </w:p>
    <w:p w14:paraId="0BB503B2"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p w14:paraId="3A5B71AC"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r w:rsidRPr="004B1129">
        <w:rPr>
          <w:rFonts w:ascii="Helvetica" w:eastAsia="Helvetica Neue" w:hAnsi="Helvetica" w:cs="Helvetica Neue"/>
        </w:rPr>
        <w:t xml:space="preserve">Please note that falling behind in course work or receiving unsatisfactory grades do not, in themselves, constitute sufficient cause to receive an Incomplete. (In other words, do not assume that you may simply choose to take an incomplete; this must be requested of the professor with ample justification in writing; it is not guaranteed.) </w:t>
      </w:r>
    </w:p>
    <w:p w14:paraId="61249B30"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hanging="2"/>
        <w:rPr>
          <w:rFonts w:ascii="Helvetica" w:eastAsia="Helvetica Neue" w:hAnsi="Helvetica" w:cs="Helvetica Neue"/>
        </w:rPr>
      </w:pPr>
    </w:p>
    <w:p w14:paraId="54627A1F" w14:textId="77777777" w:rsidR="008C6CA5" w:rsidRPr="004B1129" w:rsidRDefault="008C6CA5" w:rsidP="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Chars="0" w:left="0" w:firstLineChars="0" w:firstLine="0"/>
        <w:rPr>
          <w:rFonts w:ascii="Helvetica" w:eastAsia="Helvetica Neue" w:hAnsi="Helvetica" w:cs="Helvetica Neue"/>
        </w:rPr>
      </w:pPr>
    </w:p>
    <w:p w14:paraId="60F3D080"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CUNY POLICY ON ACADEMIC INTEGRITY</w:t>
      </w:r>
    </w:p>
    <w:p w14:paraId="0492A528"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08D69D2B" w14:textId="106112E2"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The Policy on Academic Integrity, as adopted by the Board is available to all candidates. Academic </w:t>
      </w:r>
      <w:r w:rsidR="0036270A">
        <w:rPr>
          <w:rFonts w:ascii="Helvetica" w:eastAsia="Helvetica Neue" w:hAnsi="Helvetica" w:cs="Helvetica Neue"/>
        </w:rPr>
        <w:t>d</w:t>
      </w:r>
      <w:r w:rsidRPr="004B1129">
        <w:rPr>
          <w:rFonts w:ascii="Helvetica" w:eastAsia="Helvetica Neue" w:hAnsi="Helvetica" w:cs="Helvetica Neue"/>
        </w:rPr>
        <w:t xml:space="preserve">ishonesty is prohibited in the City University of New York and is punishable by penalties, including failing grades, suspension, and expulsion. Please consult </w:t>
      </w:r>
    </w:p>
    <w:p w14:paraId="2C581F7D"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hyperlink r:id="rId11">
        <w:r w:rsidRPr="004B1129">
          <w:rPr>
            <w:rFonts w:ascii="Helvetica" w:eastAsia="Helvetica Neue" w:hAnsi="Helvetica" w:cs="Helvetica Neue"/>
            <w:color w:val="0000FF"/>
            <w:u w:val="single"/>
          </w:rPr>
          <w:t>http://www.cuny.edu/about/administration/offices/legal-affairs/policies-resources/academic-integrity-policy/</w:t>
        </w:r>
      </w:hyperlink>
      <w:r w:rsidRPr="004B1129">
        <w:rPr>
          <w:rFonts w:ascii="Helvetica" w:eastAsia="Helvetica Neue" w:hAnsi="Helvetica" w:cs="Helvetica Neue"/>
        </w:rPr>
        <w:t xml:space="preserve"> for the policy and other related information.</w:t>
      </w:r>
    </w:p>
    <w:p w14:paraId="4BBCBFF9" w14:textId="6395FD0D" w:rsidR="008C6CA5"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526B1A91" w14:textId="77777777" w:rsidR="0036270A" w:rsidRPr="004B1129" w:rsidRDefault="0036270A" w:rsidP="0036270A">
      <w:pPr>
        <w:pBdr>
          <w:bottom w:val="none" w:sz="0" w:space="4" w:color="000000"/>
        </w:pBdr>
        <w:ind w:left="0" w:hanging="2"/>
        <w:rPr>
          <w:rFonts w:ascii="Helvetica" w:eastAsia="Helvetica Neue" w:hAnsi="Helvetica" w:cs="Helvetica Neue"/>
          <w:highlight w:val="white"/>
        </w:rPr>
      </w:pPr>
      <w:r w:rsidRPr="004B1129">
        <w:rPr>
          <w:rFonts w:ascii="Helvetica" w:eastAsia="Helvetica Neue" w:hAnsi="Helvetica" w:cs="Helvetica Neue"/>
          <w:highlight w:val="white"/>
        </w:rPr>
        <w:t>Copying the work of another author regardless of source, or the work of another student, is automatically grounds for failing the course. Using all or part of your own paper in multiple classes without prior permission is considered a form of plagiarism. This also includes asking people on professional lists</w:t>
      </w:r>
      <w:r>
        <w:rPr>
          <w:rFonts w:ascii="Helvetica" w:eastAsia="Helvetica Neue" w:hAnsi="Helvetica" w:cs="Helvetica Neue"/>
          <w:highlight w:val="white"/>
        </w:rPr>
        <w:t>-servs</w:t>
      </w:r>
      <w:r w:rsidRPr="004B1129">
        <w:rPr>
          <w:rFonts w:ascii="Helvetica" w:eastAsia="Helvetica Neue" w:hAnsi="Helvetica" w:cs="Helvetica Neue"/>
          <w:highlight w:val="white"/>
        </w:rPr>
        <w:t xml:space="preserve"> or working as professionals in the field to do your work for you.</w:t>
      </w:r>
    </w:p>
    <w:p w14:paraId="0C19BCC2" w14:textId="77777777" w:rsidR="0036270A" w:rsidRPr="004B1129" w:rsidRDefault="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231D8AD3"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3F63928D"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rPr>
        <w:t>USE OF CANDIDATE WORK</w:t>
      </w:r>
    </w:p>
    <w:p w14:paraId="69F9F327"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34F20765"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All programs in New York State undergo periodic reviews by accreditation agencies. For these purposes, samples of candidates’ work are made available to those professionals conducting the review.  Candidate anonymity is assured under these circumstances.  If you do not wish to have your work made available for these purposes, please let the professor know before the start of the second class.  Your cooperation is greatly appreciated.</w:t>
      </w:r>
    </w:p>
    <w:p w14:paraId="44127A91"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13F4F474"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3752CF92" w14:textId="77777777" w:rsidR="008C6CA5" w:rsidRPr="004B1129" w:rsidRDefault="00000000">
      <w:pPr>
        <w:numPr>
          <w:ilvl w:val="0"/>
          <w:numId w:val="4"/>
        </w:numPr>
        <w:tabs>
          <w:tab w:val="left" w:pos="360"/>
        </w:tabs>
        <w:ind w:left="0" w:hanging="2"/>
        <w:rPr>
          <w:rFonts w:ascii="Helvetica" w:eastAsia="Helvetica Neue" w:hAnsi="Helvetica" w:cs="Helvetica Neue"/>
        </w:rPr>
      </w:pPr>
      <w:r w:rsidRPr="004B1129">
        <w:rPr>
          <w:rFonts w:ascii="Helvetica" w:eastAsia="Helvetica Neue" w:hAnsi="Helvetica" w:cs="Helvetica Neue"/>
          <w:b/>
          <w:smallCaps/>
        </w:rPr>
        <w:t>REASONABLE ACCOMMODATIONS FOR CANDIDATES WITH DISABILITIES</w:t>
      </w:r>
    </w:p>
    <w:p w14:paraId="7EF1EE2D" w14:textId="77777777" w:rsidR="008C6CA5" w:rsidRPr="004B1129" w:rsidRDefault="008C6CA5">
      <w:pPr>
        <w:widowControl w:val="0"/>
        <w:pBdr>
          <w:top w:val="nil"/>
          <w:left w:val="nil"/>
          <w:bottom w:val="nil"/>
          <w:right w:val="nil"/>
          <w:between w:val="nil"/>
        </w:pBdr>
        <w:spacing w:line="240" w:lineRule="auto"/>
        <w:ind w:left="0" w:hanging="2"/>
        <w:rPr>
          <w:rFonts w:ascii="Helvetica" w:eastAsia="Helvetica Neue" w:hAnsi="Helvetica" w:cs="Helvetica Neue"/>
          <w:color w:val="000000"/>
        </w:rPr>
      </w:pPr>
    </w:p>
    <w:p w14:paraId="224B21E5" w14:textId="77777777" w:rsidR="008C6CA5" w:rsidRPr="004B1129" w:rsidRDefault="00000000">
      <w:pPr>
        <w:widowControl w:val="0"/>
        <w:pBdr>
          <w:top w:val="nil"/>
          <w:left w:val="nil"/>
          <w:bottom w:val="nil"/>
          <w:right w:val="nil"/>
          <w:between w:val="nil"/>
        </w:pBdr>
        <w:spacing w:line="240" w:lineRule="auto"/>
        <w:ind w:left="0" w:hanging="2"/>
        <w:rPr>
          <w:rFonts w:ascii="Helvetica" w:eastAsia="Helvetica Neue" w:hAnsi="Helvetica" w:cs="Helvetica Neue"/>
          <w:color w:val="000000"/>
        </w:rPr>
      </w:pPr>
      <w:r w:rsidRPr="004B1129">
        <w:rPr>
          <w:rFonts w:ascii="Helvetica" w:eastAsia="Helvetica Neue" w:hAnsi="Helvetica" w:cs="Helvetica Neue"/>
          <w:color w:val="000000"/>
        </w:rPr>
        <w:t xml:space="preserve">Candidates with disabilities needing academic accommodation should: (1) register with </w:t>
      </w:r>
      <w:r w:rsidRPr="004B1129">
        <w:rPr>
          <w:rFonts w:ascii="Helvetica" w:eastAsia="Helvetica Neue" w:hAnsi="Helvetica" w:cs="Helvetica Neue"/>
          <w:color w:val="000000"/>
        </w:rPr>
        <w:lastRenderedPageBreak/>
        <w:t xml:space="preserve">and provide documentation to the Special Services Office, </w:t>
      </w:r>
      <w:proofErr w:type="spellStart"/>
      <w:r w:rsidRPr="004B1129">
        <w:rPr>
          <w:rFonts w:ascii="Helvetica" w:eastAsia="Helvetica Neue" w:hAnsi="Helvetica" w:cs="Helvetica Neue"/>
          <w:color w:val="000000"/>
        </w:rPr>
        <w:t>Frese</w:t>
      </w:r>
      <w:proofErr w:type="spellEnd"/>
      <w:r w:rsidRPr="004B1129">
        <w:rPr>
          <w:rFonts w:ascii="Helvetica" w:eastAsia="Helvetica Neue" w:hAnsi="Helvetica" w:cs="Helvetica Neue"/>
          <w:color w:val="000000"/>
        </w:rPr>
        <w:t xml:space="preserve"> Hall Room 111; (2) bring a letter to your professor indicating the need for accommodation and what type. This should be done during the first week of class. For more information about services available to Queens College candidates, contact Special Services Office, </w:t>
      </w:r>
      <w:proofErr w:type="spellStart"/>
      <w:r w:rsidRPr="004B1129">
        <w:rPr>
          <w:rFonts w:ascii="Helvetica" w:eastAsia="Helvetica Neue" w:hAnsi="Helvetica" w:cs="Helvetica Neue"/>
          <w:color w:val="000000"/>
        </w:rPr>
        <w:t>Frese</w:t>
      </w:r>
      <w:proofErr w:type="spellEnd"/>
      <w:r w:rsidRPr="004B1129">
        <w:rPr>
          <w:rFonts w:ascii="Helvetica" w:eastAsia="Helvetica Neue" w:hAnsi="Helvetica" w:cs="Helvetica Neue"/>
          <w:color w:val="000000"/>
        </w:rPr>
        <w:t xml:space="preserve"> Hall Room 111: Telephone: 718-997-5870; Email: </w:t>
      </w:r>
      <w:hyperlink r:id="rId12">
        <w:r w:rsidRPr="004B1129">
          <w:rPr>
            <w:rFonts w:ascii="Helvetica" w:eastAsia="Helvetica Neue" w:hAnsi="Helvetica" w:cs="Helvetica Neue"/>
            <w:color w:val="000000"/>
          </w:rPr>
          <w:t>QC.SPSV@qc.cuny.edu</w:t>
        </w:r>
      </w:hyperlink>
      <w:r w:rsidRPr="004B1129">
        <w:rPr>
          <w:rFonts w:ascii="Helvetica" w:eastAsia="Helvetica Neue" w:hAnsi="Helvetica" w:cs="Helvetica Neue"/>
          <w:color w:val="000000"/>
        </w:rPr>
        <w:t xml:space="preserve"> (Office/Testing Hours: Monday – Thursday: 8am – 6pm; Friday: 8am – 5pm; Saturday: 9am – 2pm).</w:t>
      </w:r>
    </w:p>
    <w:p w14:paraId="32099EB5" w14:textId="4AD45AE1" w:rsidR="008C6CA5" w:rsidRDefault="008C6CA5" w:rsidP="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0" w:left="0" w:firstLineChars="0" w:firstLine="0"/>
        <w:rPr>
          <w:rFonts w:ascii="Helvetica" w:eastAsia="Helvetica Neue" w:hAnsi="Helvetica" w:cs="Helvetica Neue"/>
        </w:rPr>
      </w:pPr>
    </w:p>
    <w:p w14:paraId="4FAF3CAF" w14:textId="77777777" w:rsidR="0036270A" w:rsidRPr="004B1129" w:rsidRDefault="0036270A" w:rsidP="00362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0" w:left="0" w:firstLineChars="0" w:firstLine="0"/>
        <w:rPr>
          <w:rFonts w:ascii="Helvetica" w:eastAsia="Helvetica Neue" w:hAnsi="Helvetica" w:cs="Helvetica Neue"/>
        </w:rPr>
      </w:pPr>
    </w:p>
    <w:p w14:paraId="361A5687" w14:textId="7BE8104E" w:rsidR="008C6CA5" w:rsidRPr="004B1129" w:rsidRDefault="0036270A">
      <w:pPr>
        <w:ind w:left="0" w:hanging="2"/>
        <w:rPr>
          <w:rFonts w:ascii="Helvetica" w:eastAsia="Helvetica Neue" w:hAnsi="Helvetica" w:cs="Helvetica Neue"/>
        </w:rPr>
      </w:pPr>
      <w:r>
        <w:rPr>
          <w:rFonts w:ascii="Helvetica" w:eastAsia="Helvetica Neue" w:hAnsi="Helvetica" w:cs="Helvetica Neue"/>
          <w:b/>
        </w:rPr>
        <w:t>I</w:t>
      </w:r>
      <w:r w:rsidR="00000000" w:rsidRPr="004B1129">
        <w:rPr>
          <w:rFonts w:ascii="Helvetica" w:eastAsia="Helvetica Neue" w:hAnsi="Helvetica" w:cs="Helvetica Neue"/>
          <w:b/>
        </w:rPr>
        <w:t>.  ADDITIONAL INFORMATION</w:t>
      </w:r>
    </w:p>
    <w:p w14:paraId="2B764B8A" w14:textId="77777777" w:rsidR="008C6CA5" w:rsidRPr="004B1129" w:rsidRDefault="008C6CA5">
      <w:pPr>
        <w:ind w:left="0" w:hanging="2"/>
        <w:rPr>
          <w:rFonts w:ascii="Helvetica" w:eastAsia="Helvetica Neue" w:hAnsi="Helvetica" w:cs="Helvetica Neue"/>
        </w:rPr>
      </w:pPr>
    </w:p>
    <w:p w14:paraId="743CC672" w14:textId="29D9FCCB"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b/>
        </w:rPr>
        <w:t>Q</w:t>
      </w:r>
      <w:r w:rsidR="001D6A05">
        <w:rPr>
          <w:rFonts w:ascii="Helvetica" w:eastAsia="Helvetica Neue" w:hAnsi="Helvetica" w:cs="Helvetica Neue"/>
          <w:b/>
        </w:rPr>
        <w:t xml:space="preserve">ueens </w:t>
      </w:r>
      <w:r w:rsidRPr="004B1129">
        <w:rPr>
          <w:rFonts w:ascii="Helvetica" w:eastAsia="Helvetica Neue" w:hAnsi="Helvetica" w:cs="Helvetica Neue"/>
          <w:b/>
        </w:rPr>
        <w:t>C</w:t>
      </w:r>
      <w:r w:rsidR="001D6A05">
        <w:rPr>
          <w:rFonts w:ascii="Helvetica" w:eastAsia="Helvetica Neue" w:hAnsi="Helvetica" w:cs="Helvetica Neue"/>
          <w:b/>
        </w:rPr>
        <w:t>ollege</w:t>
      </w:r>
      <w:r w:rsidRPr="004B1129">
        <w:rPr>
          <w:rFonts w:ascii="Helvetica" w:eastAsia="Helvetica Neue" w:hAnsi="Helvetica" w:cs="Helvetica Neue"/>
          <w:b/>
        </w:rPr>
        <w:t xml:space="preserve"> Writing Center</w:t>
      </w:r>
    </w:p>
    <w:p w14:paraId="5A95F108"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p>
    <w:p w14:paraId="454CB638"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rPr>
      </w:pPr>
      <w:r w:rsidRPr="004B1129">
        <w:rPr>
          <w:rFonts w:ascii="Helvetica" w:eastAsia="Helvetica Neue" w:hAnsi="Helvetica" w:cs="Helvetica Neue"/>
        </w:rPr>
        <w:t xml:space="preserve">The Queens College Writing Center provides its services and resources offered at no cost to QC students. The Center stresses the importance of writing well. You are encouraged to take advantage of these services and resources. For more information about the available services and resources, please consult </w:t>
      </w:r>
      <w:hyperlink r:id="rId13">
        <w:r w:rsidRPr="004B1129">
          <w:rPr>
            <w:rFonts w:ascii="Helvetica" w:eastAsia="Helvetica Neue" w:hAnsi="Helvetica" w:cs="Helvetica Neue"/>
            <w:color w:val="0000FF"/>
            <w:u w:val="single"/>
          </w:rPr>
          <w:t>https://www.qc.cuny.edu/aca</w:t>
        </w:r>
        <w:r w:rsidRPr="004B1129">
          <w:rPr>
            <w:rFonts w:ascii="Helvetica" w:eastAsia="Helvetica Neue" w:hAnsi="Helvetica" w:cs="Helvetica Neue"/>
            <w:color w:val="0000FF"/>
            <w:u w:val="single"/>
          </w:rPr>
          <w:t>d</w:t>
        </w:r>
        <w:r w:rsidRPr="004B1129">
          <w:rPr>
            <w:rFonts w:ascii="Helvetica" w:eastAsia="Helvetica Neue" w:hAnsi="Helvetica" w:cs="Helvetica Neue"/>
            <w:color w:val="0000FF"/>
            <w:u w:val="single"/>
          </w:rPr>
          <w:t>emics/wc/</w:t>
        </w:r>
      </w:hyperlink>
      <w:r w:rsidRPr="004B1129">
        <w:rPr>
          <w:rFonts w:ascii="Helvetica" w:eastAsia="Helvetica Neue" w:hAnsi="Helvetica" w:cs="Helvetica Neue"/>
        </w:rPr>
        <w:t xml:space="preserve"> </w:t>
      </w:r>
    </w:p>
    <w:p w14:paraId="2AF754EB"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4472C4"/>
        </w:rPr>
      </w:pPr>
    </w:p>
    <w:p w14:paraId="6D81754A" w14:textId="77777777" w:rsidR="008C6CA5" w:rsidRPr="004B1129" w:rsidRDefault="00000000">
      <w:pPr>
        <w:pBdr>
          <w:bottom w:val="none" w:sz="0" w:space="4" w:color="000000"/>
        </w:pBdr>
        <w:ind w:left="0" w:hanging="2"/>
        <w:rPr>
          <w:rFonts w:ascii="Helvetica" w:eastAsia="Helvetica Neue" w:hAnsi="Helvetica" w:cs="Helvetica Neue"/>
          <w:highlight w:val="white"/>
        </w:rPr>
      </w:pPr>
      <w:r w:rsidRPr="004B1129">
        <w:rPr>
          <w:rFonts w:ascii="Helvetica" w:eastAsia="Helvetica Neue" w:hAnsi="Helvetica" w:cs="Helvetica Neue"/>
          <w:b/>
          <w:highlight w:val="white"/>
        </w:rPr>
        <w:t>Writing</w:t>
      </w:r>
    </w:p>
    <w:p w14:paraId="1A7D8162" w14:textId="77777777" w:rsidR="008C6CA5" w:rsidRPr="004B1129" w:rsidRDefault="008C6CA5">
      <w:pPr>
        <w:pBdr>
          <w:bottom w:val="none" w:sz="0" w:space="4" w:color="000000"/>
        </w:pBdr>
        <w:ind w:left="0" w:hanging="2"/>
        <w:rPr>
          <w:rFonts w:ascii="Helvetica" w:eastAsia="Helvetica Neue" w:hAnsi="Helvetica" w:cs="Helvetica Neue"/>
          <w:highlight w:val="white"/>
        </w:rPr>
      </w:pPr>
    </w:p>
    <w:p w14:paraId="0E6F69DB" w14:textId="71E72070" w:rsidR="008C6CA5" w:rsidRPr="004B1129" w:rsidRDefault="00000000" w:rsidP="0036270A">
      <w:pPr>
        <w:pBdr>
          <w:bottom w:val="none" w:sz="0" w:space="4" w:color="000000"/>
        </w:pBdr>
        <w:ind w:left="0" w:hanging="2"/>
        <w:rPr>
          <w:rFonts w:ascii="Helvetica" w:eastAsia="Helvetica Neue" w:hAnsi="Helvetica" w:cs="Helvetica Neue"/>
          <w:highlight w:val="white"/>
        </w:rPr>
      </w:pPr>
      <w:r w:rsidRPr="004B1129">
        <w:rPr>
          <w:rFonts w:ascii="Helvetica" w:eastAsia="Helvetica Neue" w:hAnsi="Helvetica" w:cs="Helvetica Neue"/>
          <w:highlight w:val="white"/>
        </w:rPr>
        <w:t xml:space="preserve">All papers submitted should be in Helvetica, 12 point font with one inch margins, a cover sheet, and a reference list. Papers should be written in competent, grammatically correct American English, using the </w:t>
      </w:r>
      <w:r w:rsidRPr="004B1129">
        <w:rPr>
          <w:rFonts w:ascii="Helvetica" w:eastAsia="Helvetica Neue" w:hAnsi="Helvetica" w:cs="Helvetica Neue"/>
          <w:i/>
          <w:highlight w:val="white"/>
        </w:rPr>
        <w:t>Publication Manual of the American Psychological Association</w:t>
      </w:r>
      <w:r w:rsidRPr="004B1129">
        <w:rPr>
          <w:rFonts w:ascii="Helvetica" w:eastAsia="Helvetica Neue" w:hAnsi="Helvetica" w:cs="Helvetica Neue"/>
          <w:highlight w:val="white"/>
        </w:rPr>
        <w:t xml:space="preserve"> style for organization, content, and citation format. Papers that do not meet these criteria will not be graded. Students should keep copies of all assignments submitted until they have been graded. Your instructor will discuss in class how to submit each paper.</w:t>
      </w:r>
    </w:p>
    <w:p w14:paraId="2B875398" w14:textId="77777777" w:rsidR="008C6CA5" w:rsidRPr="004B1129" w:rsidRDefault="008C6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4472C4"/>
        </w:rPr>
      </w:pPr>
    </w:p>
    <w:p w14:paraId="019EC584"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b/>
        </w:rPr>
        <w:t>Course Evaluation</w:t>
      </w:r>
    </w:p>
    <w:p w14:paraId="430BFD85" w14:textId="77777777" w:rsidR="008C6CA5" w:rsidRPr="004B1129" w:rsidRDefault="008C6CA5">
      <w:pPr>
        <w:ind w:left="0" w:hanging="2"/>
        <w:rPr>
          <w:rFonts w:ascii="Helvetica" w:eastAsia="Helvetica Neue" w:hAnsi="Helvetica" w:cs="Helvetica Neue"/>
        </w:rPr>
      </w:pPr>
    </w:p>
    <w:p w14:paraId="3E09A35F"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Towards the end of the semester, access to online course evaluation will be enabled. Please remember to participate in the college online course evaluations. Your comments are highly valued, and these evaluations are an important service to fellow students and to the institution. Please also note that all responses are completely anonymous; no identifying information is retained once the evaluation has been submitted.</w:t>
      </w:r>
    </w:p>
    <w:p w14:paraId="12CD4077" w14:textId="77777777" w:rsidR="008C6CA5" w:rsidRPr="004B1129" w:rsidRDefault="008C6CA5">
      <w:pPr>
        <w:ind w:left="0" w:hanging="2"/>
        <w:rPr>
          <w:rFonts w:ascii="Helvetica" w:eastAsia="Helvetica Neue" w:hAnsi="Helvetica" w:cs="Helvetica Neue"/>
        </w:rPr>
      </w:pPr>
    </w:p>
    <w:p w14:paraId="672EDD9C"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b/>
        </w:rPr>
        <w:t>Participation and Conduct</w:t>
      </w:r>
    </w:p>
    <w:p w14:paraId="0BF89559" w14:textId="77777777" w:rsidR="008C6CA5" w:rsidRPr="004B1129" w:rsidRDefault="008C6CA5">
      <w:pPr>
        <w:ind w:left="0" w:hanging="2"/>
        <w:rPr>
          <w:rFonts w:ascii="Helvetica" w:eastAsia="Helvetica Neue" w:hAnsi="Helvetica" w:cs="Helvetica Neue"/>
        </w:rPr>
      </w:pPr>
    </w:p>
    <w:p w14:paraId="5A862B7B"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Faculty and students are expected to behave in a professional manner, including participation that is inclusive, community-building, active, considerate, collaborative and respectful. Respectful behavior includes addressing each other by our preferred names and pronouns.</w:t>
      </w:r>
    </w:p>
    <w:p w14:paraId="683EF7B4" w14:textId="77777777" w:rsidR="008C6CA5" w:rsidRPr="004B1129" w:rsidRDefault="008C6CA5">
      <w:pPr>
        <w:ind w:left="0" w:hanging="2"/>
        <w:rPr>
          <w:rFonts w:ascii="Helvetica" w:eastAsia="Helvetica Neue" w:hAnsi="Helvetica" w:cs="Helvetica Neue"/>
        </w:rPr>
      </w:pPr>
    </w:p>
    <w:p w14:paraId="52B1B56B"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 xml:space="preserve">Degrading, disrespecting, insulting or harassing another person or group will not be tolerated. This includes in person or online abuse or any persistent and unwelcomed action that another person has notified you is unwelcome. Examples include: expressions of White supremacist ideology; offensive comments related to gender, gender identity and expression, sexual orientation, disability, neuro(a)typicality, physical appearance, body size, race or religion; deliberate misgendering or use of dead names; threats of violence or incitements to violence or </w:t>
      </w:r>
      <w:proofErr w:type="spellStart"/>
      <w:r w:rsidRPr="004B1129">
        <w:rPr>
          <w:rFonts w:ascii="Helvetica" w:eastAsia="Helvetica Neue" w:hAnsi="Helvetica" w:cs="Helvetica Neue"/>
        </w:rPr>
        <w:t>self harm</w:t>
      </w:r>
      <w:proofErr w:type="spellEnd"/>
      <w:r w:rsidRPr="004B1129">
        <w:rPr>
          <w:rFonts w:ascii="Helvetica" w:eastAsia="Helvetica Neue" w:hAnsi="Helvetica" w:cs="Helvetica Neue"/>
        </w:rPr>
        <w:t>; intimidation; sustained disruption of discussion; unwelcome sexual attention; continued one-to-one communication after requests to cease; and the publication of non-harassing private communication.</w:t>
      </w:r>
    </w:p>
    <w:p w14:paraId="06899B79" w14:textId="77777777" w:rsidR="008C6CA5" w:rsidRPr="004B1129" w:rsidRDefault="008C6CA5">
      <w:pPr>
        <w:ind w:left="0" w:hanging="2"/>
        <w:rPr>
          <w:rFonts w:ascii="Helvetica" w:eastAsia="Helvetica Neue" w:hAnsi="Helvetica" w:cs="Helvetica Neue"/>
        </w:rPr>
      </w:pPr>
    </w:p>
    <w:p w14:paraId="681E1D03"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We value freedom of speech when practiced in good faith, including rational debate and discussion, genuine exchanges of ideas, and spreading useful or enlightening information. White supremacy, hate speech and spreading disinformation will not be tolerated in GSLIS.</w:t>
      </w:r>
    </w:p>
    <w:p w14:paraId="664BF4CC" w14:textId="77777777" w:rsidR="008C6CA5" w:rsidRPr="004B1129" w:rsidRDefault="008C6CA5">
      <w:pPr>
        <w:ind w:left="0" w:hanging="2"/>
        <w:rPr>
          <w:rFonts w:ascii="Helvetica" w:eastAsia="Helvetica Neue" w:hAnsi="Helvetica" w:cs="Helvetica Neue"/>
        </w:rPr>
      </w:pPr>
    </w:p>
    <w:p w14:paraId="0AFB27DB" w14:textId="77777777" w:rsidR="008C6CA5" w:rsidRPr="004B1129" w:rsidRDefault="00000000">
      <w:pPr>
        <w:ind w:left="0" w:hanging="2"/>
        <w:rPr>
          <w:rFonts w:ascii="Helvetica" w:eastAsia="Helvetica Neue" w:hAnsi="Helvetica" w:cs="Helvetica Neue"/>
          <w:b/>
        </w:rPr>
      </w:pPr>
      <w:r w:rsidRPr="004B1129">
        <w:rPr>
          <w:rFonts w:ascii="Helvetica" w:eastAsia="Helvetica Neue" w:hAnsi="Helvetica" w:cs="Helvetica Neue"/>
          <w:b/>
        </w:rPr>
        <w:t>Counseling</w:t>
      </w:r>
    </w:p>
    <w:p w14:paraId="6034A5B1" w14:textId="77777777" w:rsidR="008C6CA5" w:rsidRPr="004B1129" w:rsidRDefault="008C6CA5">
      <w:pPr>
        <w:ind w:left="0" w:hanging="2"/>
        <w:rPr>
          <w:rFonts w:ascii="Helvetica" w:eastAsia="Helvetica Neue" w:hAnsi="Helvetica" w:cs="Helvetica Neue"/>
          <w:b/>
        </w:rPr>
      </w:pPr>
    </w:p>
    <w:p w14:paraId="5EC56CC9" w14:textId="08DE1A6B"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Queens College has a counseling service through which licensed psychologists, certified social workers, licensed professional counselors, and counseling interns supervised by professional staff offer individual counseling, groups, and referrals to appropriate college or community resources. All sessions are free and confidential. Students meet with counselors for many reasons, including:</w:t>
      </w:r>
    </w:p>
    <w:p w14:paraId="4BA822A8" w14:textId="0C46722F" w:rsidR="00004591" w:rsidRPr="004B1129" w:rsidRDefault="00004591">
      <w:pPr>
        <w:ind w:left="0" w:hanging="2"/>
        <w:rPr>
          <w:rFonts w:ascii="Helvetica" w:eastAsia="Helvetica Neue" w:hAnsi="Helvetica" w:cs="Helvetica Neue"/>
        </w:rPr>
      </w:pPr>
    </w:p>
    <w:p w14:paraId="492A8B88" w14:textId="75FCE6BC"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College adjustment</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Poor academic performance</w:t>
      </w:r>
    </w:p>
    <w:p w14:paraId="0037C377" w14:textId="600EB33F"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 xml:space="preserve">Family/relationship </w:t>
      </w:r>
      <w:proofErr w:type="gramStart"/>
      <w:r w:rsidRPr="004B1129">
        <w:rPr>
          <w:rFonts w:ascii="Helvetica" w:eastAsia="Helvetica Neue" w:hAnsi="Helvetica" w:cs="Helvetica Neue"/>
          <w:sz w:val="24"/>
          <w:szCs w:val="24"/>
        </w:rPr>
        <w:t xml:space="preserve">conflict  </w:t>
      </w:r>
      <w:r w:rsidRPr="004B1129">
        <w:rPr>
          <w:rFonts w:ascii="Helvetica" w:eastAsia="Helvetica Neue" w:hAnsi="Helvetica" w:cs="Helvetica Neue"/>
          <w:sz w:val="24"/>
          <w:szCs w:val="24"/>
        </w:rPr>
        <w:tab/>
      </w:r>
      <w:proofErr w:type="gramEnd"/>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Loneliness</w:t>
      </w:r>
    </w:p>
    <w:p w14:paraId="765264A6" w14:textId="19B22666"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 xml:space="preserve">Career/life </w:t>
      </w:r>
      <w:proofErr w:type="gramStart"/>
      <w:r w:rsidRPr="004B1129">
        <w:rPr>
          <w:rFonts w:ascii="Helvetica" w:eastAsia="Helvetica Neue" w:hAnsi="Helvetica" w:cs="Helvetica Neue"/>
          <w:sz w:val="24"/>
          <w:szCs w:val="24"/>
        </w:rPr>
        <w:t xml:space="preserve">choices  </w:t>
      </w:r>
      <w:r w:rsidRPr="004B1129">
        <w:rPr>
          <w:rFonts w:ascii="Helvetica" w:eastAsia="Helvetica Neue" w:hAnsi="Helvetica" w:cs="Helvetica Neue"/>
          <w:sz w:val="24"/>
          <w:szCs w:val="24"/>
        </w:rPr>
        <w:tab/>
      </w:r>
      <w:proofErr w:type="gramEnd"/>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Life crisis</w:t>
      </w:r>
    </w:p>
    <w:p w14:paraId="51EC2BE4" w14:textId="2EFF50C1"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Anxiety</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Sexual identity/orientation</w:t>
      </w:r>
    </w:p>
    <w:p w14:paraId="6C5CAE28" w14:textId="509C664D"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Depression</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Sexual assault/harassment</w:t>
      </w:r>
    </w:p>
    <w:p w14:paraId="05971ED0" w14:textId="70664C9E" w:rsidR="00004591" w:rsidRPr="004B1129" w:rsidRDefault="00004591" w:rsidP="00004591">
      <w:pPr>
        <w:pStyle w:val="ListParagraph"/>
        <w:numPr>
          <w:ilvl w:val="0"/>
          <w:numId w:val="16"/>
        </w:numPr>
        <w:ind w:leftChars="0" w:left="360" w:firstLineChars="0"/>
        <w:rPr>
          <w:rFonts w:ascii="Helvetica" w:eastAsia="Helvetica Neue" w:hAnsi="Helvetica" w:cs="Helvetica Neue"/>
          <w:sz w:val="24"/>
          <w:szCs w:val="24"/>
        </w:rPr>
      </w:pPr>
      <w:r w:rsidRPr="004B1129">
        <w:rPr>
          <w:rFonts w:ascii="Helvetica" w:eastAsia="Helvetica Neue" w:hAnsi="Helvetica" w:cs="Helvetica Neue"/>
          <w:sz w:val="24"/>
          <w:szCs w:val="24"/>
        </w:rPr>
        <w:t xml:space="preserve">Low self-esteem   </w:t>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Helvetica Neue"/>
          <w:sz w:val="24"/>
          <w:szCs w:val="24"/>
        </w:rPr>
        <w:tab/>
      </w:r>
      <w:r w:rsidRPr="004B1129">
        <w:rPr>
          <w:rFonts w:ascii="Helvetica" w:eastAsia="Helvetica Neue" w:hAnsi="Helvetica" w:cs="Times New Roman"/>
          <w:sz w:val="24"/>
          <w:szCs w:val="24"/>
        </w:rPr>
        <w:t>●</w:t>
      </w:r>
      <w:r w:rsidRPr="004B1129">
        <w:rPr>
          <w:rFonts w:ascii="Helvetica" w:eastAsia="Helvetica Neue" w:hAnsi="Helvetica" w:cs="Helvetica Neue"/>
          <w:sz w:val="24"/>
          <w:szCs w:val="24"/>
        </w:rPr>
        <w:tab/>
        <w:t>Interpersonal violence</w:t>
      </w:r>
    </w:p>
    <w:p w14:paraId="5F82A186" w14:textId="1F963227" w:rsidR="008C6CA5" w:rsidRPr="004B1129" w:rsidRDefault="00000000" w:rsidP="00004591">
      <w:pPr>
        <w:shd w:val="clear" w:color="auto" w:fill="FFFFFF"/>
        <w:ind w:left="0" w:hanging="2"/>
        <w:rPr>
          <w:rFonts w:ascii="Helvetica" w:eastAsia="Verdana" w:hAnsi="Helvetica" w:cs="Verdana"/>
        </w:rPr>
      </w:pPr>
      <w:r w:rsidRPr="004B1129">
        <w:rPr>
          <w:rFonts w:ascii="Helvetica" w:eastAsia="Verdana" w:hAnsi="Helvetica" w:cs="Verdana"/>
        </w:rPr>
        <w:t xml:space="preserve"> </w:t>
      </w:r>
    </w:p>
    <w:p w14:paraId="317B8A3E"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 xml:space="preserve">For more information see: </w:t>
      </w:r>
      <w:hyperlink r:id="rId14">
        <w:r w:rsidRPr="004B1129">
          <w:rPr>
            <w:rFonts w:ascii="Helvetica" w:eastAsia="Helvetica Neue" w:hAnsi="Helvetica" w:cs="Helvetica Neue"/>
            <w:color w:val="1155CC"/>
            <w:u w:val="single"/>
          </w:rPr>
          <w:t>https://www2.qc.cuny.edu/StudentLife/services/counseling/counseling/Pages/default.aspx</w:t>
        </w:r>
      </w:hyperlink>
      <w:r w:rsidRPr="004B1129">
        <w:rPr>
          <w:rFonts w:ascii="Helvetica" w:eastAsia="Helvetica Neue" w:hAnsi="Helvetica" w:cs="Helvetica Neue"/>
        </w:rPr>
        <w:t xml:space="preserve"> </w:t>
      </w:r>
    </w:p>
    <w:p w14:paraId="6B7329F6" w14:textId="77777777" w:rsidR="008C6CA5" w:rsidRPr="004B1129" w:rsidRDefault="008C6CA5">
      <w:pPr>
        <w:ind w:left="0" w:hanging="2"/>
        <w:rPr>
          <w:rFonts w:ascii="Helvetica" w:eastAsia="Helvetica Neue" w:hAnsi="Helvetica" w:cs="Helvetica Neue"/>
        </w:rPr>
      </w:pPr>
    </w:p>
    <w:p w14:paraId="3C1DC079"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If you are distressed and are seeking help, you can text the crisis text line:</w:t>
      </w:r>
    </w:p>
    <w:p w14:paraId="5C6DB068"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Text CUNY to 741741 or you can call the New York City Helpline at: 1-888-692-9355.</w:t>
      </w:r>
    </w:p>
    <w:p w14:paraId="77156670"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rPr>
        <w:t>The number for the National Suicide Hotline is: 1-800-273-8255.</w:t>
      </w:r>
    </w:p>
    <w:p w14:paraId="0B07BCAB" w14:textId="77777777" w:rsidR="008C6CA5" w:rsidRPr="004B1129" w:rsidRDefault="008C6CA5">
      <w:pPr>
        <w:ind w:left="0" w:hanging="2"/>
        <w:rPr>
          <w:rFonts w:ascii="Helvetica" w:eastAsia="Helvetica Neue" w:hAnsi="Helvetica" w:cs="Helvetica Neue"/>
          <w:b/>
        </w:rPr>
      </w:pPr>
    </w:p>
    <w:p w14:paraId="42DDA7D7" w14:textId="77777777" w:rsidR="008C6CA5" w:rsidRPr="004B1129" w:rsidRDefault="00000000">
      <w:pPr>
        <w:ind w:left="0" w:hanging="2"/>
        <w:rPr>
          <w:rFonts w:ascii="Helvetica" w:eastAsia="Helvetica Neue" w:hAnsi="Helvetica" w:cs="Helvetica Neue"/>
        </w:rPr>
      </w:pPr>
      <w:r w:rsidRPr="004B1129">
        <w:rPr>
          <w:rFonts w:ascii="Helvetica" w:eastAsia="Helvetica Neue" w:hAnsi="Helvetica" w:cs="Helvetica Neue"/>
          <w:b/>
        </w:rPr>
        <w:t>Other Additional Information</w:t>
      </w:r>
    </w:p>
    <w:p w14:paraId="4C7CB407" w14:textId="77777777" w:rsidR="008C6CA5" w:rsidRPr="004B1129" w:rsidRDefault="008C6CA5">
      <w:pPr>
        <w:ind w:left="0" w:hanging="2"/>
        <w:rPr>
          <w:rFonts w:ascii="Helvetica" w:eastAsia="Helvetica Neue" w:hAnsi="Helvetica" w:cs="Helvetica Neue"/>
        </w:rPr>
      </w:pPr>
    </w:p>
    <w:p w14:paraId="671350F9" w14:textId="77777777" w:rsidR="008C6CA5" w:rsidRPr="004B1129"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Helvetica" w:eastAsia="Helvetica Neue" w:hAnsi="Helvetica" w:cs="Helvetica Neue"/>
          <w:color w:val="0070C0"/>
        </w:rPr>
      </w:pPr>
      <w:r w:rsidRPr="004B1129">
        <w:rPr>
          <w:rFonts w:ascii="Helvetica" w:eastAsia="Helvetica Neue" w:hAnsi="Helvetica" w:cs="Helvetica Neue"/>
          <w:color w:val="0070C0"/>
        </w:rPr>
        <w:lastRenderedPageBreak/>
        <w:t>Other additional information such as safety rules, if any, might go here. If course work is inherently dangerous, safety instructions and tests are required before any equipment may be used. Safety rules should be listed in the syllabus or in an attachment to it. If there is no other additional information, this section should be removed from syllabus.</w:t>
      </w:r>
    </w:p>
    <w:p w14:paraId="6B1657E4" w14:textId="77777777" w:rsidR="008C6CA5" w:rsidRPr="004B1129" w:rsidRDefault="008C6CA5">
      <w:pPr>
        <w:ind w:left="0" w:hanging="2"/>
        <w:rPr>
          <w:rFonts w:ascii="Helvetica" w:eastAsia="Helvetica Neue" w:hAnsi="Helvetica" w:cs="Helvetica Neue"/>
        </w:rPr>
      </w:pPr>
    </w:p>
    <w:sectPr w:rsidR="008C6CA5" w:rsidRPr="004B1129">
      <w:headerReference w:type="even" r:id="rId15"/>
      <w:headerReference w:type="defaul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3F4D" w14:textId="77777777" w:rsidR="00A275EB" w:rsidRDefault="00A275EB">
      <w:pPr>
        <w:spacing w:line="240" w:lineRule="auto"/>
        <w:ind w:left="0" w:hanging="2"/>
      </w:pPr>
      <w:r>
        <w:separator/>
      </w:r>
    </w:p>
  </w:endnote>
  <w:endnote w:type="continuationSeparator" w:id="0">
    <w:p w14:paraId="24AE9E0C" w14:textId="77777777" w:rsidR="00A275EB" w:rsidRDefault="00A275E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0891" w14:textId="77777777" w:rsidR="00A275EB" w:rsidRDefault="00A275EB">
      <w:pPr>
        <w:spacing w:line="240" w:lineRule="auto"/>
        <w:ind w:left="0" w:hanging="2"/>
      </w:pPr>
      <w:r>
        <w:separator/>
      </w:r>
    </w:p>
  </w:footnote>
  <w:footnote w:type="continuationSeparator" w:id="0">
    <w:p w14:paraId="5F51D537" w14:textId="77777777" w:rsidR="00A275EB" w:rsidRDefault="00A275E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A384" w14:textId="77777777" w:rsidR="008C6CA5" w:rsidRDefault="00000000">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513E070" w14:textId="77777777" w:rsidR="008C6CA5" w:rsidRDefault="008C6CA5">
    <w:pPr>
      <w:pBdr>
        <w:top w:val="nil"/>
        <w:left w:val="nil"/>
        <w:bottom w:val="nil"/>
        <w:right w:val="nil"/>
        <w:between w:val="nil"/>
      </w:pBdr>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D41C" w14:textId="2707FEF0" w:rsidR="008C6CA5" w:rsidRDefault="00000000">
    <w:pPr>
      <w:pBdr>
        <w:top w:val="nil"/>
        <w:left w:val="nil"/>
        <w:bottom w:val="nil"/>
        <w:right w:val="nil"/>
        <w:between w:val="nil"/>
      </w:pBdr>
      <w:spacing w:line="240" w:lineRule="auto"/>
      <w:ind w:left="0" w:hanging="2"/>
      <w:jc w:val="right"/>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004591">
      <w:rPr>
        <w:rFonts w:ascii="Helvetica Neue" w:eastAsia="Helvetica Neue" w:hAnsi="Helvetica Neue" w:cs="Helvetica Neue"/>
        <w:noProof/>
        <w:color w:val="000000"/>
      </w:rPr>
      <w:t>2</w:t>
    </w:r>
    <w:r>
      <w:rPr>
        <w:rFonts w:ascii="Helvetica Neue" w:eastAsia="Helvetica Neue" w:hAnsi="Helvetica Neue" w:cs="Helvetica Neue"/>
        <w:color w:val="000000"/>
      </w:rPr>
      <w:fldChar w:fldCharType="end"/>
    </w:r>
  </w:p>
  <w:p w14:paraId="14A80440" w14:textId="77777777" w:rsidR="008C6CA5" w:rsidRDefault="008C6CA5">
    <w:pPr>
      <w:pBdr>
        <w:top w:val="nil"/>
        <w:left w:val="nil"/>
        <w:bottom w:val="nil"/>
        <w:right w:val="nil"/>
        <w:between w:val="nil"/>
      </w:pBdr>
      <w:spacing w:line="240" w:lineRule="auto"/>
      <w:ind w:left="0" w:right="360" w:hanging="2"/>
      <w:rPr>
        <w:color w:val="008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A00"/>
    <w:multiLevelType w:val="multilevel"/>
    <w:tmpl w:val="7F3A5FF8"/>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8B020D"/>
    <w:multiLevelType w:val="multilevel"/>
    <w:tmpl w:val="C35C50BC"/>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4227B8"/>
    <w:multiLevelType w:val="multilevel"/>
    <w:tmpl w:val="05A603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E4A0BF4"/>
    <w:multiLevelType w:val="multilevel"/>
    <w:tmpl w:val="90C661E6"/>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3E3E1F"/>
    <w:multiLevelType w:val="multilevel"/>
    <w:tmpl w:val="F620EA5A"/>
    <w:lvl w:ilvl="0">
      <w:start w:val="1"/>
      <w:numFmt w:val="decimal"/>
      <w:lvlText w:val="%1."/>
      <w:lvlJc w:val="left"/>
      <w:pPr>
        <w:ind w:left="360" w:hanging="360"/>
      </w:pPr>
      <w:rPr>
        <w:rFonts w:ascii="Times New Roman" w:eastAsia="Times New Roman" w:hAnsi="Times New Roman" w:cs="Times New Roman"/>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CB245F7"/>
    <w:multiLevelType w:val="multilevel"/>
    <w:tmpl w:val="A484DD74"/>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BF1C49"/>
    <w:multiLevelType w:val="multilevel"/>
    <w:tmpl w:val="BAA24C28"/>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2C2DE7"/>
    <w:multiLevelType w:val="multilevel"/>
    <w:tmpl w:val="561E4362"/>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DF09AB"/>
    <w:multiLevelType w:val="multilevel"/>
    <w:tmpl w:val="33D4C2B4"/>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7074F2"/>
    <w:multiLevelType w:val="multilevel"/>
    <w:tmpl w:val="7B54C620"/>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C1178F"/>
    <w:multiLevelType w:val="multilevel"/>
    <w:tmpl w:val="F0D00A94"/>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4E237A"/>
    <w:multiLevelType w:val="multilevel"/>
    <w:tmpl w:val="8642FD76"/>
    <w:lvl w:ilvl="0">
      <w:start w:val="1"/>
      <w:numFmt w:val="upperLetter"/>
      <w:lvlText w:val="%1."/>
      <w:lvlJc w:val="left"/>
      <w:pPr>
        <w:ind w:left="54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6030D6"/>
    <w:multiLevelType w:val="multilevel"/>
    <w:tmpl w:val="877868EC"/>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D24B9A"/>
    <w:multiLevelType w:val="multilevel"/>
    <w:tmpl w:val="4B1E20B6"/>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D04CE0"/>
    <w:multiLevelType w:val="multilevel"/>
    <w:tmpl w:val="084C88CC"/>
    <w:lvl w:ilvl="0">
      <w:start w:val="1"/>
      <w:numFmt w:val="bullet"/>
      <w:lvlText w:val="●"/>
      <w:lvlJc w:val="left"/>
      <w:pPr>
        <w:ind w:left="720" w:hanging="360"/>
      </w:pPr>
      <w:rPr>
        <w:rFonts w:ascii="Verdana" w:eastAsia="Verdana" w:hAnsi="Verdana" w:cs="Verdana"/>
        <w:color w:val="00558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9BB571A"/>
    <w:multiLevelType w:val="hybridMultilevel"/>
    <w:tmpl w:val="87600A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079642456">
    <w:abstractNumId w:val="1"/>
  </w:num>
  <w:num w:numId="2" w16cid:durableId="1253002874">
    <w:abstractNumId w:val="4"/>
  </w:num>
  <w:num w:numId="3" w16cid:durableId="1036201320">
    <w:abstractNumId w:val="9"/>
  </w:num>
  <w:num w:numId="4" w16cid:durableId="772432712">
    <w:abstractNumId w:val="11"/>
  </w:num>
  <w:num w:numId="5" w16cid:durableId="637077008">
    <w:abstractNumId w:val="2"/>
  </w:num>
  <w:num w:numId="6" w16cid:durableId="1068186149">
    <w:abstractNumId w:val="13"/>
  </w:num>
  <w:num w:numId="7" w16cid:durableId="586809889">
    <w:abstractNumId w:val="8"/>
  </w:num>
  <w:num w:numId="8" w16cid:durableId="60107246">
    <w:abstractNumId w:val="5"/>
  </w:num>
  <w:num w:numId="9" w16cid:durableId="1511488113">
    <w:abstractNumId w:val="7"/>
  </w:num>
  <w:num w:numId="10" w16cid:durableId="1630168352">
    <w:abstractNumId w:val="12"/>
  </w:num>
  <w:num w:numId="11" w16cid:durableId="1004625593">
    <w:abstractNumId w:val="10"/>
  </w:num>
  <w:num w:numId="12" w16cid:durableId="1251432044">
    <w:abstractNumId w:val="6"/>
  </w:num>
  <w:num w:numId="13" w16cid:durableId="1612008700">
    <w:abstractNumId w:val="0"/>
  </w:num>
  <w:num w:numId="14" w16cid:durableId="814571493">
    <w:abstractNumId w:val="3"/>
  </w:num>
  <w:num w:numId="15" w16cid:durableId="882717494">
    <w:abstractNumId w:val="14"/>
  </w:num>
  <w:num w:numId="16" w16cid:durableId="1036583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A5"/>
    <w:rsid w:val="00004591"/>
    <w:rsid w:val="00100E70"/>
    <w:rsid w:val="001D6A05"/>
    <w:rsid w:val="0036270A"/>
    <w:rsid w:val="004B1129"/>
    <w:rsid w:val="008C6CA5"/>
    <w:rsid w:val="00A2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68137"/>
  <w15:docId w15:val="{6EC76B11-C51D-4740-87E6-CA1203BF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widowControl w:val="0"/>
      <w:autoSpaceDE w:val="0"/>
      <w:autoSpaceDN w:val="0"/>
      <w:ind w:left="120"/>
    </w:pPr>
    <w:rPr>
      <w:rFonts w:ascii="Book Antiqua" w:eastAsia="Book Antiqua" w:hAnsi="Book Antiqua" w:cs="Book Antiqua"/>
      <w:b/>
      <w:bCs/>
      <w:lang w:bidi="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qFormat/>
    <w:pPr>
      <w:spacing w:before="240" w:after="60"/>
      <w:outlineLvl w:val="6"/>
    </w:pPr>
    <w:rPr>
      <w:rFonts w:ascii="Calibri" w:eastAsia="Times New Roman" w:hAnsi="Calibri" w:cs="Times New Roman"/>
    </w:rPr>
  </w:style>
  <w:style w:type="paragraph" w:styleId="Heading9">
    <w:name w:val="heading 9"/>
    <w:basedOn w:val="Normal"/>
    <w:next w:val="Normal"/>
    <w:qFormat/>
    <w:pPr>
      <w:spacing w:before="240" w:after="60"/>
      <w:outlineLvl w:val="8"/>
    </w:pPr>
    <w:rPr>
      <w:rFonts w:ascii="Calibri Light" w:eastAsia="Times New Roman"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widowControl w:val="0"/>
    </w:pPr>
    <w:rPr>
      <w:rFonts w:ascii="Times New Roman" w:hAnsi="Times New Roman"/>
      <w:b/>
      <w:snapToGrid w:val="0"/>
    </w:rPr>
  </w:style>
  <w:style w:type="character" w:customStyle="1" w:styleId="Hyperlink1">
    <w:name w:val="Hyperlink1"/>
    <w:aliases w:val="a"/>
    <w:rPr>
      <w:color w:val="0000FF"/>
      <w:w w:val="100"/>
      <w:position w:val="-1"/>
      <w:u w:val="single"/>
      <w:effect w:val="none"/>
      <w:vertAlign w:val="baseline"/>
      <w:cs w:val="0"/>
      <w:em w:val="none"/>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ceholderText1">
    <w:name w:val="Placeholder Text1"/>
    <w:basedOn w:val="Normal"/>
    <w:qFormat/>
    <w:pPr>
      <w:keepNext/>
      <w:contextualSpacing/>
    </w:pPr>
    <w:rPr>
      <w:rFonts w:ascii="Verdana" w:eastAsia="MS Mincho" w:hAnsi="Verdana"/>
      <w:lang w:eastAsia="ja-JP"/>
    </w:rPr>
  </w:style>
  <w:style w:type="paragraph" w:styleId="NoSpacing">
    <w:name w:val="No Spacing"/>
    <w:basedOn w:val="Normal"/>
    <w:pPr>
      <w:keepNext/>
      <w:ind w:left="1080" w:hanging="360"/>
      <w:contextualSpacing/>
      <w:outlineLvl w:val="1"/>
    </w:pPr>
    <w:rPr>
      <w:rFonts w:ascii="Verdana" w:eastAsia="MS Mincho" w:hAnsi="Verdana"/>
      <w:lang w:eastAsia="ja-JP"/>
    </w:rPr>
  </w:style>
  <w:style w:type="paragraph" w:customStyle="1" w:styleId="LightShading1">
    <w:name w:val="Light Shading1"/>
    <w:basedOn w:val="Normal"/>
    <w:qFormat/>
    <w:pPr>
      <w:keepNext/>
      <w:ind w:left="1800" w:hanging="360"/>
      <w:contextualSpacing/>
      <w:outlineLvl w:val="2"/>
    </w:pPr>
    <w:rPr>
      <w:rFonts w:ascii="Verdana" w:eastAsia="MS Mincho" w:hAnsi="Verdana"/>
      <w:lang w:eastAsia="ja-JP"/>
    </w:rPr>
  </w:style>
  <w:style w:type="paragraph" w:customStyle="1" w:styleId="LightList1">
    <w:name w:val="Light List1"/>
    <w:basedOn w:val="Normal"/>
    <w:qFormat/>
    <w:pPr>
      <w:keepNext/>
      <w:ind w:left="2520" w:hanging="360"/>
      <w:contextualSpacing/>
      <w:outlineLvl w:val="3"/>
    </w:pPr>
    <w:rPr>
      <w:rFonts w:ascii="Verdana" w:eastAsia="MS Mincho" w:hAnsi="Verdana"/>
      <w:lang w:eastAsia="ja-JP"/>
    </w:rPr>
  </w:style>
  <w:style w:type="paragraph" w:customStyle="1" w:styleId="LightGrid1">
    <w:name w:val="Light Grid1"/>
    <w:basedOn w:val="Normal"/>
    <w:qFormat/>
    <w:pPr>
      <w:keepNext/>
      <w:ind w:left="3240" w:hanging="360"/>
      <w:contextualSpacing/>
      <w:outlineLvl w:val="4"/>
    </w:pPr>
    <w:rPr>
      <w:rFonts w:ascii="Verdana" w:eastAsia="MS Mincho" w:hAnsi="Verdana"/>
      <w:lang w:eastAsia="ja-JP"/>
    </w:rPr>
  </w:style>
  <w:style w:type="paragraph" w:customStyle="1" w:styleId="MediumShading11">
    <w:name w:val="Medium Shading 11"/>
    <w:basedOn w:val="Normal"/>
    <w:qFormat/>
    <w:pPr>
      <w:keepNext/>
      <w:ind w:left="3960" w:hanging="360"/>
      <w:contextualSpacing/>
      <w:outlineLvl w:val="5"/>
    </w:pPr>
    <w:rPr>
      <w:rFonts w:ascii="Verdana" w:eastAsia="MS Mincho" w:hAnsi="Verdana"/>
      <w:lang w:eastAsia="ja-JP"/>
    </w:rPr>
  </w:style>
  <w:style w:type="paragraph" w:customStyle="1" w:styleId="MediumShading21">
    <w:name w:val="Medium Shading 21"/>
    <w:basedOn w:val="Normal"/>
    <w:qFormat/>
    <w:pPr>
      <w:keepNext/>
      <w:ind w:left="4680" w:hanging="360"/>
      <w:contextualSpacing/>
      <w:outlineLvl w:val="6"/>
    </w:pPr>
    <w:rPr>
      <w:rFonts w:ascii="Verdana" w:eastAsia="MS Mincho" w:hAnsi="Verdana"/>
      <w:lang w:eastAsia="ja-JP"/>
    </w:rPr>
  </w:style>
  <w:style w:type="paragraph" w:customStyle="1" w:styleId="MediumList11">
    <w:name w:val="Medium List 11"/>
    <w:basedOn w:val="Normal"/>
    <w:qFormat/>
    <w:pPr>
      <w:keepNext/>
      <w:ind w:left="5400" w:hanging="360"/>
      <w:contextualSpacing/>
      <w:outlineLvl w:val="7"/>
    </w:pPr>
    <w:rPr>
      <w:rFonts w:ascii="Verdana" w:eastAsia="MS Mincho" w:hAnsi="Verdana"/>
      <w:lang w:eastAsia="ja-JP"/>
    </w:rPr>
  </w:style>
  <w:style w:type="paragraph" w:customStyle="1" w:styleId="MediumList21">
    <w:name w:val="Medium List 21"/>
    <w:basedOn w:val="Normal"/>
    <w:qFormat/>
    <w:pPr>
      <w:keepNext/>
      <w:ind w:left="6120" w:hanging="360"/>
      <w:contextualSpacing/>
      <w:outlineLvl w:val="8"/>
    </w:pPr>
    <w:rPr>
      <w:rFonts w:ascii="Verdana" w:eastAsia="MS Mincho" w:hAnsi="Verdana"/>
      <w:lang w:eastAsia="ja-JP"/>
    </w:rPr>
  </w:style>
  <w:style w:type="character" w:styleId="Strong">
    <w:name w:val="Strong"/>
    <w:rPr>
      <w:b/>
      <w:bCs/>
      <w:w w:val="100"/>
      <w:position w:val="-1"/>
      <w:effect w:val="none"/>
      <w:vertAlign w:val="baseline"/>
      <w:cs w:val="0"/>
      <w:em w:val="none"/>
    </w:rPr>
  </w:style>
  <w:style w:type="paragraph" w:customStyle="1" w:styleId="ms-rtethemeforecolor-2-0">
    <w:name w:val="ms-rtethemeforecolor-2-0"/>
    <w:basedOn w:val="Normal"/>
    <w:pPr>
      <w:spacing w:before="100" w:beforeAutospacing="1" w:after="100" w:afterAutospacing="1"/>
    </w:pPr>
    <w:rPr>
      <w:rFonts w:ascii="Times New Roman" w:hAnsi="Times New Roman"/>
    </w:rPr>
  </w:style>
  <w:style w:type="paragraph" w:customStyle="1" w:styleId="ms-rtethemefontface-1">
    <w:name w:val="ms-rtethemefontface-1"/>
    <w:basedOn w:val="Normal"/>
    <w:pPr>
      <w:spacing w:before="100" w:beforeAutospacing="1" w:after="100" w:afterAutospacing="1"/>
    </w:pPr>
    <w:rPr>
      <w:rFonts w:ascii="Times New Roman" w:hAnsi="Times New Roman"/>
    </w:rPr>
  </w:style>
  <w:style w:type="character" w:customStyle="1" w:styleId="ms-rtefontface-6">
    <w:name w:val="ms-rtefontface-6"/>
    <w:rPr>
      <w:w w:val="100"/>
      <w:position w:val="-1"/>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style>
  <w:style w:type="character" w:customStyle="1" w:styleId="CommentTextChar">
    <w:name w:val="Comment Text Char"/>
    <w:rPr>
      <w:rFonts w:ascii="Garamond" w:hAnsi="Garamond"/>
      <w:w w:val="100"/>
      <w:position w:val="-1"/>
      <w:sz w:val="24"/>
      <w:szCs w:val="24"/>
      <w:effect w:val="none"/>
      <w:vertAlign w:val="baseline"/>
      <w:cs w:val="0"/>
      <w:em w:val="none"/>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rFonts w:ascii="Garamond" w:hAnsi="Garamond"/>
      <w:b/>
      <w:bCs/>
      <w:w w:val="100"/>
      <w:position w:val="-1"/>
      <w:sz w:val="24"/>
      <w:szCs w:val="24"/>
      <w:effect w:val="none"/>
      <w:vertAlign w:val="baseline"/>
      <w:cs w:val="0"/>
      <w:em w:val="none"/>
    </w:rPr>
  </w:style>
  <w:style w:type="character" w:customStyle="1" w:styleId="Heading1Char">
    <w:name w:val="Heading 1 Char"/>
    <w:rPr>
      <w:rFonts w:ascii="Book Antiqua" w:eastAsia="Book Antiqua" w:hAnsi="Book Antiqua" w:cs="Book Antiqua"/>
      <w:b/>
      <w:bCs/>
      <w:w w:val="100"/>
      <w:position w:val="-1"/>
      <w:sz w:val="24"/>
      <w:szCs w:val="24"/>
      <w:effect w:val="none"/>
      <w:vertAlign w:val="baseline"/>
      <w:cs w:val="0"/>
      <w:em w:val="none"/>
      <w:lang w:bidi="en-US"/>
    </w:rPr>
  </w:style>
  <w:style w:type="paragraph" w:styleId="ListParagraph">
    <w:name w:val="List Paragraph"/>
    <w:basedOn w:val="Normal"/>
    <w:pPr>
      <w:widowControl w:val="0"/>
      <w:autoSpaceDE w:val="0"/>
      <w:autoSpaceDN w:val="0"/>
      <w:ind w:left="480" w:hanging="360"/>
    </w:pPr>
    <w:rPr>
      <w:rFonts w:ascii="Book Antiqua" w:eastAsia="Book Antiqua" w:hAnsi="Book Antiqua" w:cs="Book Antiqua"/>
      <w:sz w:val="22"/>
      <w:szCs w:val="22"/>
      <w:lang w:bidi="en-US"/>
    </w:rPr>
  </w:style>
  <w:style w:type="paragraph" w:customStyle="1" w:styleId="TableParagraph">
    <w:name w:val="Table Paragraph"/>
    <w:basedOn w:val="Normal"/>
    <w:pPr>
      <w:widowControl w:val="0"/>
      <w:autoSpaceDE w:val="0"/>
      <w:autoSpaceDN w:val="0"/>
      <w:ind w:left="104"/>
    </w:pPr>
    <w:rPr>
      <w:rFonts w:ascii="Book Antiqua" w:eastAsia="Book Antiqua" w:hAnsi="Book Antiqua" w:cs="Book Antiqua"/>
      <w:sz w:val="22"/>
      <w:szCs w:val="22"/>
      <w:lang w:bidi="en-US"/>
    </w:rPr>
  </w:style>
  <w:style w:type="character" w:customStyle="1" w:styleId="Heading7Char">
    <w:name w:val="Heading 7 Char"/>
    <w:rPr>
      <w:rFonts w:ascii="Calibri" w:eastAsia="Times New Roman" w:hAnsi="Calibri" w:cs="Times New Roman"/>
      <w:w w:val="100"/>
      <w:position w:val="-1"/>
      <w:sz w:val="24"/>
      <w:szCs w:val="24"/>
      <w:effect w:val="none"/>
      <w:vertAlign w:val="baseline"/>
      <w:cs w:val="0"/>
      <w:em w:val="none"/>
    </w:rPr>
  </w:style>
  <w:style w:type="character" w:customStyle="1" w:styleId="Heading9Char">
    <w:name w:val="Heading 9 Char"/>
    <w:rPr>
      <w:rFonts w:ascii="Calibri Light" w:eastAsia="Times New Roman" w:hAnsi="Calibri Light" w:cs="Times New Roman"/>
      <w:w w:val="100"/>
      <w:position w:val="-1"/>
      <w:sz w:val="22"/>
      <w:szCs w:val="22"/>
      <w:effect w:val="none"/>
      <w:vertAlign w:val="baseline"/>
      <w:cs w:val="0"/>
      <w:em w:val="none"/>
    </w:rPr>
  </w:style>
  <w:style w:type="character" w:customStyle="1" w:styleId="HeaderChar">
    <w:name w:val="Header Char"/>
    <w:rPr>
      <w:rFonts w:ascii="Garamond" w:hAnsi="Garamond"/>
      <w:w w:val="100"/>
      <w:position w:val="-1"/>
      <w:sz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odyText2">
    <w:name w:val="Body Text 2"/>
    <w:basedOn w:val="Normal"/>
    <w:pPr>
      <w:spacing w:after="120" w:line="480" w:lineRule="auto"/>
    </w:pPr>
    <w:rPr>
      <w:rFonts w:eastAsia="SimSun"/>
    </w:rPr>
  </w:style>
  <w:style w:type="character" w:customStyle="1" w:styleId="BodyText2Char">
    <w:name w:val="Body Text 2 Char"/>
    <w:rPr>
      <w:rFonts w:ascii="Garamond" w:eastAsia="SimSun" w:hAnsi="Garamond"/>
      <w:w w:val="100"/>
      <w:position w:val="-1"/>
      <w:sz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sologin.cuny.edu/cuny.html?resource_url=https%3A%2F%2Fbbhosted.cuny.edu%252F" TargetMode="External"/><Relationship Id="rId13" Type="http://schemas.openxmlformats.org/officeDocument/2006/relationships/hyperlink" Target="https://www.qc.cuny.edu/academics/w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C.SPSV@qc.cuny.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ny.edu/about/administration/offices/legal-affairs/policies-resources/academic-integrity-poli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2.qc.cuny.edu/Academics/Documents/Adm_Graduate_Bulletin_2020_21.pdf" TargetMode="External"/><Relationship Id="rId4" Type="http://schemas.openxmlformats.org/officeDocument/2006/relationships/settings" Target="settings.xml"/><Relationship Id="rId9" Type="http://schemas.openxmlformats.org/officeDocument/2006/relationships/hyperlink" Target="https://www2.qc.cuny.edu/Academics/Documents/Adm_Graduate_Bulletin_2020_21.pdf" TargetMode="External"/><Relationship Id="rId14" Type="http://schemas.openxmlformats.org/officeDocument/2006/relationships/hyperlink" Target="https://www2.qc.cuny.edu/StudentLife/services/counseling/counsel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fDX554bXy/Qz3HbR9eQEeCoiIw==">AMUW2mWmBG330ownS/RI2Jusz/1CyIJJU5oIKeQADRYoU/7ELw6JzuBBIEh9R16vf3aBFMHtAH13Eg4LYg6/bLYnBbtoKNTgRl1EGxW7NQPmgDrHVdCnBskieePWAjMV6R4GknCR4XvB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3355</Words>
  <Characters>17379</Characters>
  <Application>Microsoft Office Word</Application>
  <DocSecurity>0</DocSecurity>
  <Lines>404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James Lowry</cp:lastModifiedBy>
  <cp:revision>3</cp:revision>
  <dcterms:created xsi:type="dcterms:W3CDTF">2022-09-29T21:25:00Z</dcterms:created>
  <dcterms:modified xsi:type="dcterms:W3CDTF">2022-09-29T21:39:00Z</dcterms:modified>
</cp:coreProperties>
</file>