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FA" w:rsidRDefault="00301DCE" w:rsidP="00301DCE">
      <w:pPr>
        <w:pStyle w:val="Title"/>
      </w:pPr>
      <w:bookmarkStart w:id="0" w:name="_GoBack"/>
      <w:bookmarkEnd w:id="0"/>
      <w:r>
        <w:t>QCC Campus Writing Center</w:t>
      </w:r>
    </w:p>
    <w:p w:rsidR="00301DCE" w:rsidRDefault="00301DCE" w:rsidP="00301DCE">
      <w:pPr>
        <w:pStyle w:val="Title"/>
      </w:pPr>
      <w:r>
        <w:t>Job Description &amp; Pay Rates</w:t>
      </w:r>
    </w:p>
    <w:p w:rsidR="00301DCE" w:rsidRPr="00301DCE" w:rsidRDefault="00301DCE" w:rsidP="00301DCE">
      <w:pPr>
        <w:rPr>
          <w:rFonts w:ascii="Times New Roman" w:hAnsi="Times New Roman" w:cs="Times New Roman"/>
          <w:sz w:val="24"/>
          <w:szCs w:val="24"/>
        </w:rPr>
      </w:pPr>
      <w:r w:rsidRPr="00301DCE">
        <w:rPr>
          <w:rFonts w:ascii="Times New Roman" w:hAnsi="Times New Roman" w:cs="Times New Roman"/>
          <w:b/>
          <w:sz w:val="24"/>
          <w:szCs w:val="24"/>
        </w:rPr>
        <w:t>Job Duties:</w:t>
      </w:r>
      <w:r w:rsidRPr="00301DCE">
        <w:rPr>
          <w:rFonts w:ascii="Times New Roman" w:hAnsi="Times New Roman" w:cs="Times New Roman"/>
          <w:sz w:val="24"/>
          <w:szCs w:val="24"/>
        </w:rPr>
        <w:tab/>
      </w:r>
      <w:r w:rsidRPr="00301DCE">
        <w:rPr>
          <w:rFonts w:ascii="Times New Roman" w:hAnsi="Times New Roman" w:cs="Times New Roman"/>
          <w:sz w:val="24"/>
          <w:szCs w:val="24"/>
        </w:rPr>
        <w:tab/>
        <w:t xml:space="preserve">Provide one-to-one and/or small group tutoring to QCC students for 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 xml:space="preserve">writing-related coursework including English, literature, cross-curricular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Writing-</w:t>
      </w:r>
      <w:r w:rsidRPr="00301DCE">
        <w:rPr>
          <w:rFonts w:ascii="Times New Roman" w:hAnsi="Times New Roman" w:cs="Times New Roman"/>
          <w:sz w:val="24"/>
          <w:szCs w:val="24"/>
        </w:rPr>
        <w:t xml:space="preserve">Intensive courses; support writing-related needs of ESL students;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 xml:space="preserve">facilitate exit-from-remediation CATW exam preparation, and participate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1DCE">
        <w:rPr>
          <w:rFonts w:ascii="Times New Roman" w:hAnsi="Times New Roman" w:cs="Times New Roman"/>
          <w:sz w:val="24"/>
          <w:szCs w:val="24"/>
        </w:rPr>
        <w:t>weekly training sessions.</w:t>
      </w:r>
    </w:p>
    <w:p w:rsidR="00301DCE" w:rsidRPr="00301DCE" w:rsidRDefault="00301DCE" w:rsidP="00301DCE">
      <w:pPr>
        <w:ind w:left="2160" w:hanging="2160"/>
        <w:rPr>
          <w:rFonts w:ascii="Times New Roman" w:hAnsi="Times New Roman" w:cs="Times New Roman"/>
          <w:sz w:val="24"/>
          <w:szCs w:val="24"/>
        </w:rPr>
      </w:pPr>
      <w:r w:rsidRPr="00301DCE">
        <w:rPr>
          <w:rFonts w:ascii="Times New Roman" w:hAnsi="Times New Roman" w:cs="Times New Roman"/>
          <w:b/>
          <w:sz w:val="24"/>
          <w:szCs w:val="24"/>
        </w:rPr>
        <w:t>Qualifications:</w:t>
      </w:r>
      <w:r w:rsidRPr="00301DCE">
        <w:rPr>
          <w:rFonts w:ascii="Times New Roman" w:hAnsi="Times New Roman" w:cs="Times New Roman"/>
          <w:sz w:val="24"/>
          <w:szCs w:val="24"/>
        </w:rPr>
        <w:tab/>
        <w:t xml:space="preserve">Minimum of </w:t>
      </w:r>
      <w:r w:rsidR="00E37AF3">
        <w:rPr>
          <w:rFonts w:ascii="Times New Roman" w:hAnsi="Times New Roman" w:cs="Times New Roman"/>
          <w:sz w:val="24"/>
          <w:szCs w:val="24"/>
        </w:rPr>
        <w:t>36</w:t>
      </w:r>
      <w:r w:rsidRPr="00301DCE">
        <w:rPr>
          <w:rFonts w:ascii="Times New Roman" w:hAnsi="Times New Roman" w:cs="Times New Roman"/>
          <w:sz w:val="24"/>
          <w:szCs w:val="24"/>
        </w:rPr>
        <w:t xml:space="preserve"> credits with a 3.4 GPA or higher, and a grades of A- or better in EN 101 and EN 102 or equivalent course, as well as in any other English or writing related course for which you may wish to be considered. Ability to explain English grammar to students is strongly preferred; excellent interpersonal and communication skills.</w:t>
      </w:r>
    </w:p>
    <w:p w:rsidR="00301DCE" w:rsidRPr="00301DCE" w:rsidRDefault="00301DCE" w:rsidP="00301DCE">
      <w:pPr>
        <w:rPr>
          <w:rFonts w:ascii="Times New Roman" w:hAnsi="Times New Roman" w:cs="Times New Roman"/>
          <w:sz w:val="24"/>
          <w:szCs w:val="24"/>
        </w:rPr>
      </w:pPr>
      <w:r w:rsidRPr="00FF7122">
        <w:rPr>
          <w:rFonts w:ascii="Times New Roman" w:hAnsi="Times New Roman" w:cs="Times New Roman"/>
          <w:b/>
          <w:sz w:val="24"/>
          <w:szCs w:val="24"/>
        </w:rPr>
        <w:t>Standard Tutoring Rates</w:t>
      </w:r>
      <w:r w:rsidRPr="00301DCE">
        <w:rPr>
          <w:rFonts w:ascii="Times New Roman" w:hAnsi="Times New Roman" w:cs="Times New Roman"/>
          <w:sz w:val="24"/>
          <w:szCs w:val="24"/>
        </w:rPr>
        <w:t xml:space="preserve"> (Commensurate with degree attained)</w:t>
      </w:r>
    </w:p>
    <w:tbl>
      <w:tblPr>
        <w:tblW w:w="0" w:type="auto"/>
        <w:tblCellMar>
          <w:left w:w="0" w:type="dxa"/>
          <w:right w:w="0" w:type="dxa"/>
        </w:tblCellMar>
        <w:tblLook w:val="04A0" w:firstRow="1" w:lastRow="0" w:firstColumn="1" w:lastColumn="0" w:noHBand="0" w:noVBand="1"/>
      </w:tblPr>
      <w:tblGrid>
        <w:gridCol w:w="4158"/>
        <w:gridCol w:w="2430"/>
      </w:tblGrid>
      <w:tr w:rsidR="00301DCE" w:rsidRPr="00316562" w:rsidTr="00301DCE">
        <w:tc>
          <w:tcPr>
            <w:tcW w:w="4158"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jc w:val="center"/>
              <w:rPr>
                <w:rFonts w:ascii="Times New Roman" w:eastAsia="Calibri" w:hAnsi="Times New Roman" w:cs="Times New Roman"/>
                <w:b/>
                <w:bCs/>
                <w:sz w:val="32"/>
                <w:szCs w:val="32"/>
              </w:rPr>
            </w:pPr>
            <w:r w:rsidRPr="00301DCE">
              <w:rPr>
                <w:rFonts w:ascii="Times New Roman" w:eastAsia="Calibri" w:hAnsi="Times New Roman" w:cs="Times New Roman"/>
                <w:b/>
                <w:bCs/>
                <w:sz w:val="32"/>
                <w:szCs w:val="32"/>
              </w:rPr>
              <w:t>Degree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b/>
                <w:bCs/>
                <w:sz w:val="32"/>
                <w:szCs w:val="32"/>
              </w:rPr>
            </w:pPr>
            <w:r w:rsidRPr="00301DCE">
              <w:rPr>
                <w:rFonts w:ascii="Times New Roman" w:eastAsia="Calibri" w:hAnsi="Times New Roman" w:cs="Times New Roman"/>
                <w:b/>
                <w:bCs/>
                <w:sz w:val="32"/>
                <w:szCs w:val="32"/>
              </w:rPr>
              <w:t>New Rate</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No degree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$12.26 </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Associate’s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$12.53 </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Bachelor’s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$13.45</w:t>
            </w:r>
          </w:p>
        </w:tc>
      </w:tr>
      <w:tr w:rsidR="00301DCE" w:rsidRPr="00316562" w:rsidTr="00301DCE">
        <w:tc>
          <w:tcPr>
            <w:tcW w:w="4158"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Master’s</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$14.80 </w:t>
            </w:r>
          </w:p>
        </w:tc>
      </w:tr>
      <w:tr w:rsidR="00301DCE" w:rsidRPr="00316562" w:rsidTr="00301DCE">
        <w:tc>
          <w:tcPr>
            <w:tcW w:w="4158"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Doctorate</w:t>
            </w:r>
          </w:p>
        </w:tc>
        <w:tc>
          <w:tcPr>
            <w:tcW w:w="2430" w:type="dxa"/>
            <w:tcBorders>
              <w:top w:val="single" w:sz="4" w:space="0" w:color="auto"/>
              <w:left w:val="single" w:sz="4" w:space="0" w:color="auto"/>
              <w:bottom w:val="single" w:sz="4" w:space="0" w:color="auto"/>
              <w:right w:val="single" w:sz="4" w:space="0" w:color="auto"/>
            </w:tcBorders>
          </w:tcPr>
          <w:p w:rsidR="00301DCE" w:rsidRPr="00301DCE" w:rsidRDefault="00301DCE" w:rsidP="00301DCE">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 xml:space="preserve">$16.48 </w:t>
            </w:r>
          </w:p>
        </w:tc>
      </w:tr>
    </w:tbl>
    <w:p w:rsidR="00301DCE" w:rsidRDefault="00301DCE" w:rsidP="00301DCE"/>
    <w:p w:rsidR="00301DCE" w:rsidRPr="00301DCE" w:rsidRDefault="00301DCE" w:rsidP="00301DCE">
      <w:pPr>
        <w:rPr>
          <w:rFonts w:ascii="Times New Roman" w:hAnsi="Times New Roman" w:cs="Times New Roman"/>
          <w:sz w:val="24"/>
          <w:szCs w:val="24"/>
        </w:rPr>
      </w:pPr>
      <w:r w:rsidRPr="00FF7122">
        <w:rPr>
          <w:rFonts w:ascii="Times New Roman" w:hAnsi="Times New Roman" w:cs="Times New Roman"/>
          <w:b/>
          <w:sz w:val="24"/>
          <w:szCs w:val="24"/>
        </w:rPr>
        <w:t>Special Services and Project Rates</w:t>
      </w:r>
      <w:r w:rsidRPr="00301DCE">
        <w:rPr>
          <w:rFonts w:ascii="Times New Roman" w:hAnsi="Times New Roman" w:cs="Times New Roman"/>
          <w:sz w:val="24"/>
          <w:szCs w:val="24"/>
        </w:rPr>
        <w:t xml:space="preserve"> (</w:t>
      </w:r>
      <w:r w:rsidR="00FF7122">
        <w:rPr>
          <w:rFonts w:ascii="Times New Roman" w:hAnsi="Times New Roman" w:cs="Times New Roman"/>
          <w:sz w:val="24"/>
          <w:szCs w:val="24"/>
        </w:rPr>
        <w:t xml:space="preserve">Not </w:t>
      </w:r>
      <w:r w:rsidRPr="00301DCE">
        <w:rPr>
          <w:rFonts w:ascii="Times New Roman" w:hAnsi="Times New Roman" w:cs="Times New Roman"/>
          <w:sz w:val="24"/>
          <w:szCs w:val="24"/>
        </w:rPr>
        <w:t>based on degree attained)</w:t>
      </w:r>
    </w:p>
    <w:tbl>
      <w:tblPr>
        <w:tblW w:w="0" w:type="auto"/>
        <w:tblCellMar>
          <w:left w:w="0" w:type="dxa"/>
          <w:right w:w="0" w:type="dxa"/>
        </w:tblCellMar>
        <w:tblLook w:val="04A0" w:firstRow="1" w:lastRow="0" w:firstColumn="1" w:lastColumn="0" w:noHBand="0" w:noVBand="1"/>
      </w:tblPr>
      <w:tblGrid>
        <w:gridCol w:w="4158"/>
        <w:gridCol w:w="2430"/>
      </w:tblGrid>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L</w:t>
            </w:r>
            <w:r>
              <w:rPr>
                <w:rFonts w:ascii="Times New Roman" w:eastAsia="Calibri" w:hAnsi="Times New Roman" w:cs="Times New Roman"/>
                <w:sz w:val="32"/>
                <w:szCs w:val="32"/>
              </w:rPr>
              <w:t xml:space="preserve">earning </w:t>
            </w:r>
            <w:r w:rsidRPr="00301DCE">
              <w:rPr>
                <w:rFonts w:ascii="Times New Roman" w:eastAsia="Calibri" w:hAnsi="Times New Roman" w:cs="Times New Roman"/>
                <w:sz w:val="32"/>
                <w:szCs w:val="32"/>
              </w:rPr>
              <w:t>C</w:t>
            </w:r>
            <w:r>
              <w:rPr>
                <w:rFonts w:ascii="Times New Roman" w:eastAsia="Calibri" w:hAnsi="Times New Roman" w:cs="Times New Roman"/>
                <w:sz w:val="32"/>
                <w:szCs w:val="32"/>
              </w:rPr>
              <w:t>enter</w:t>
            </w:r>
            <w:r w:rsidRPr="00301DCE">
              <w:rPr>
                <w:rFonts w:ascii="Times New Roman" w:eastAsia="Calibri" w:hAnsi="Times New Roman" w:cs="Times New Roman"/>
                <w:sz w:val="32"/>
                <w:szCs w:val="32"/>
              </w:rPr>
              <w:t xml:space="preserve"> Assistant</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$15.00</w:t>
            </w:r>
          </w:p>
        </w:tc>
      </w:tr>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Tutorial Operations</w:t>
            </w:r>
            <w:r w:rsidRPr="00301DCE">
              <w:rPr>
                <w:rFonts w:ascii="Times New Roman" w:eastAsia="Calibri" w:hAnsi="Times New Roman" w:cs="Times New Roman"/>
                <w:sz w:val="32"/>
                <w:szCs w:val="32"/>
              </w:rPr>
              <w:t xml:space="preserve"> Assistant</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$18.00</w:t>
            </w:r>
          </w:p>
        </w:tc>
      </w:tr>
      <w:tr w:rsidR="00301DCE" w:rsidRPr="00301DCE" w:rsidTr="004C0DF0">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1DCE" w:rsidRPr="00301DCE" w:rsidRDefault="00301DCE" w:rsidP="004C0DF0">
            <w:pPr>
              <w:spacing w:after="0" w:line="240" w:lineRule="auto"/>
              <w:rPr>
                <w:rFonts w:ascii="Times New Roman" w:eastAsia="Calibri" w:hAnsi="Times New Roman" w:cs="Times New Roman"/>
                <w:sz w:val="32"/>
                <w:szCs w:val="32"/>
              </w:rPr>
            </w:pPr>
            <w:r w:rsidRPr="00301DCE">
              <w:rPr>
                <w:rFonts w:ascii="Times New Roman" w:eastAsia="Calibri" w:hAnsi="Times New Roman" w:cs="Times New Roman"/>
                <w:sz w:val="32"/>
                <w:szCs w:val="32"/>
              </w:rPr>
              <w:t>T</w:t>
            </w:r>
            <w:r>
              <w:rPr>
                <w:rFonts w:ascii="Times New Roman" w:eastAsia="Calibri" w:hAnsi="Times New Roman" w:cs="Times New Roman"/>
                <w:sz w:val="32"/>
                <w:szCs w:val="32"/>
              </w:rPr>
              <w:t xml:space="preserve">utorial </w:t>
            </w:r>
            <w:r w:rsidRPr="00301DCE">
              <w:rPr>
                <w:rFonts w:ascii="Times New Roman" w:eastAsia="Calibri" w:hAnsi="Times New Roman" w:cs="Times New Roman"/>
                <w:sz w:val="32"/>
                <w:szCs w:val="32"/>
              </w:rPr>
              <w:t>S</w:t>
            </w:r>
            <w:r>
              <w:rPr>
                <w:rFonts w:ascii="Times New Roman" w:eastAsia="Calibri" w:hAnsi="Times New Roman" w:cs="Times New Roman"/>
                <w:sz w:val="32"/>
                <w:szCs w:val="32"/>
              </w:rPr>
              <w:t>ervices</w:t>
            </w:r>
            <w:r w:rsidRPr="00301DCE">
              <w:rPr>
                <w:rFonts w:ascii="Times New Roman" w:eastAsia="Calibri" w:hAnsi="Times New Roman" w:cs="Times New Roman"/>
                <w:sz w:val="32"/>
                <w:szCs w:val="32"/>
              </w:rPr>
              <w:t xml:space="preserve"> Leaders</w:t>
            </w:r>
          </w:p>
        </w:tc>
        <w:tc>
          <w:tcPr>
            <w:tcW w:w="2430" w:type="dxa"/>
            <w:tcBorders>
              <w:top w:val="single" w:sz="4" w:space="0" w:color="auto"/>
              <w:bottom w:val="single" w:sz="4" w:space="0" w:color="auto"/>
              <w:right w:val="single" w:sz="4" w:space="0" w:color="auto"/>
            </w:tcBorders>
          </w:tcPr>
          <w:p w:rsidR="00301DCE" w:rsidRPr="00301DCE" w:rsidRDefault="00301DCE" w:rsidP="004C0DF0">
            <w:pPr>
              <w:spacing w:after="0" w:line="240" w:lineRule="auto"/>
              <w:jc w:val="center"/>
              <w:rPr>
                <w:rFonts w:ascii="Times New Roman" w:eastAsia="Calibri" w:hAnsi="Times New Roman" w:cs="Times New Roman"/>
                <w:sz w:val="32"/>
                <w:szCs w:val="32"/>
              </w:rPr>
            </w:pPr>
            <w:r w:rsidRPr="00301DCE">
              <w:rPr>
                <w:rFonts w:ascii="Times New Roman" w:eastAsia="Calibri" w:hAnsi="Times New Roman" w:cs="Times New Roman"/>
                <w:sz w:val="32"/>
                <w:szCs w:val="32"/>
              </w:rPr>
              <w:t>$23.57</w:t>
            </w:r>
          </w:p>
        </w:tc>
      </w:tr>
    </w:tbl>
    <w:p w:rsidR="00301DCE" w:rsidRDefault="00301DCE" w:rsidP="00301DCE"/>
    <w:sectPr w:rsidR="00301DCE" w:rsidSect="00627747">
      <w:type w:val="continuous"/>
      <w:pgSz w:w="12240" w:h="15840" w:code="1"/>
      <w:pgMar w:top="1022" w:right="1265" w:bottom="3874" w:left="1325" w:header="331" w:footer="97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CE"/>
    <w:rsid w:val="00301DCE"/>
    <w:rsid w:val="005477FA"/>
    <w:rsid w:val="005D27CA"/>
    <w:rsid w:val="00627747"/>
    <w:rsid w:val="00CA4598"/>
    <w:rsid w:val="00E37AF3"/>
    <w:rsid w:val="00FF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F2EA7B-70A2-42D0-BFDD-3BD1E7F2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1D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1DC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QueensBorough Community College</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Holguin, Jose</cp:lastModifiedBy>
  <cp:revision>2</cp:revision>
  <dcterms:created xsi:type="dcterms:W3CDTF">2018-10-10T18:52:00Z</dcterms:created>
  <dcterms:modified xsi:type="dcterms:W3CDTF">2018-10-10T18:52:00Z</dcterms:modified>
</cp:coreProperties>
</file>