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C7D" w:rsidRPr="00637C7D" w:rsidRDefault="0031506F" w:rsidP="00CA57FD">
      <w:pPr>
        <w:shd w:val="clear" w:color="auto" w:fill="DEEAF6" w:themeFill="accent1" w:themeFillTint="33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7ACD05" wp14:editId="3C17F090">
            <wp:simplePos x="0" y="0"/>
            <wp:positionH relativeFrom="column">
              <wp:posOffset>104775</wp:posOffset>
            </wp:positionH>
            <wp:positionV relativeFrom="paragraph">
              <wp:posOffset>104776</wp:posOffset>
            </wp:positionV>
            <wp:extent cx="2400300" cy="72955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076" cy="740736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C7D">
        <w:rPr>
          <w:noProof/>
        </w:rPr>
        <w:drawing>
          <wp:inline distT="0" distB="0" distL="0" distR="0" wp14:anchorId="46F61D2A" wp14:editId="6AC9B297">
            <wp:extent cx="7762468" cy="5000625"/>
            <wp:effectExtent l="0" t="0" r="0" b="0"/>
            <wp:docPr id="2" name="Picture 2" descr="http://info.morganintl.com/Portals/186048/images/BPE_logo_color%2012.1.11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nfo.morganintl.com/Portals/186048/images/BPE_logo_color%2012.1.11-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715" cy="503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C7D" w:rsidRP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2E74B5" w:themeColor="accent1" w:themeShade="BF"/>
          <w:sz w:val="40"/>
          <w:szCs w:val="40"/>
        </w:rPr>
      </w:pPr>
      <w:r>
        <w:rPr>
          <w:rFonts w:ascii="Candara" w:hAnsi="Candara"/>
          <w:b/>
          <w:color w:val="2E74B5" w:themeColor="accent1" w:themeShade="BF"/>
          <w:sz w:val="40"/>
          <w:szCs w:val="40"/>
        </w:rPr>
        <w:t xml:space="preserve">   </w:t>
      </w:r>
      <w:r w:rsidR="00637C7D" w:rsidRPr="00637C7D">
        <w:rPr>
          <w:rFonts w:ascii="Candara" w:hAnsi="Candara"/>
          <w:b/>
          <w:color w:val="2E74B5" w:themeColor="accent1" w:themeShade="BF"/>
          <w:sz w:val="40"/>
          <w:szCs w:val="40"/>
        </w:rPr>
        <w:t>ACCOUNTING JUNIORS, SENIORS AND GRADUATE STUDENTS:</w:t>
      </w:r>
    </w:p>
    <w:p w:rsidR="00637C7D" w:rsidRP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5B9BD5" w:themeColor="accent1"/>
          <w:sz w:val="40"/>
          <w:szCs w:val="40"/>
        </w:rPr>
      </w:pPr>
      <w:r>
        <w:rPr>
          <w:rFonts w:ascii="Candara" w:hAnsi="Candara"/>
          <w:b/>
          <w:color w:val="5B9BD5" w:themeColor="accent1"/>
          <w:sz w:val="40"/>
          <w:szCs w:val="40"/>
        </w:rPr>
        <w:t xml:space="preserve">   </w:t>
      </w:r>
      <w:r w:rsidR="00637C7D">
        <w:rPr>
          <w:rFonts w:ascii="Candara" w:hAnsi="Candara"/>
          <w:b/>
          <w:color w:val="5B9BD5" w:themeColor="accent1"/>
          <w:sz w:val="40"/>
          <w:szCs w:val="40"/>
        </w:rPr>
        <w:t>Apply now to be considered to take part in:</w:t>
      </w:r>
    </w:p>
    <w:p w:rsid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C45911" w:themeColor="accent2" w:themeShade="BF"/>
          <w:sz w:val="68"/>
          <w:szCs w:val="68"/>
        </w:rPr>
      </w:pPr>
      <w:r>
        <w:rPr>
          <w:rFonts w:ascii="Candara" w:hAnsi="Candara"/>
          <w:b/>
          <w:color w:val="C45911" w:themeColor="accent2" w:themeShade="BF"/>
          <w:sz w:val="68"/>
          <w:szCs w:val="68"/>
        </w:rPr>
        <w:t xml:space="preserve">  </w:t>
      </w:r>
      <w:r w:rsidR="00637C7D" w:rsidRPr="00637C7D">
        <w:rPr>
          <w:rFonts w:ascii="Candara" w:hAnsi="Candara"/>
          <w:b/>
          <w:color w:val="C45911" w:themeColor="accent2" w:themeShade="BF"/>
          <w:sz w:val="68"/>
          <w:szCs w:val="68"/>
        </w:rPr>
        <w:t>The 2015 Becker Accounting Challenge</w:t>
      </w:r>
    </w:p>
    <w:p w:rsid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C45911" w:themeColor="accent2" w:themeShade="BF"/>
          <w:sz w:val="68"/>
          <w:szCs w:val="68"/>
        </w:rPr>
      </w:pPr>
      <w:r>
        <w:rPr>
          <w:rFonts w:ascii="Candara" w:hAnsi="Candara"/>
          <w:b/>
          <w:color w:val="C45911" w:themeColor="accent2" w:themeShade="BF"/>
          <w:sz w:val="68"/>
          <w:szCs w:val="68"/>
        </w:rPr>
        <w:t xml:space="preserve">  </w:t>
      </w:r>
      <w:r w:rsidR="00637C7D" w:rsidRPr="00CA57FD">
        <w:rPr>
          <w:rFonts w:ascii="Candara" w:hAnsi="Candara"/>
          <w:b/>
          <w:color w:val="833C0B" w:themeColor="accent2" w:themeShade="80"/>
          <w:sz w:val="68"/>
          <w:szCs w:val="68"/>
        </w:rPr>
        <w:t>Prizes include:</w:t>
      </w:r>
    </w:p>
    <w:p w:rsidR="00637C7D" w:rsidRP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833C0B" w:themeColor="accent2" w:themeShade="80"/>
        </w:rPr>
      </w:pPr>
      <w:r>
        <w:rPr>
          <w:rFonts w:ascii="Candara" w:hAnsi="Candara"/>
          <w:b/>
          <w:color w:val="833C0B" w:themeColor="accent2" w:themeShade="80"/>
        </w:rPr>
        <w:t xml:space="preserve">     </w:t>
      </w:r>
      <w:r w:rsidR="00637C7D" w:rsidRPr="00637C7D">
        <w:rPr>
          <w:rFonts w:ascii="Candara" w:hAnsi="Candara"/>
          <w:b/>
          <w:color w:val="833C0B" w:themeColor="accent2" w:themeShade="80"/>
        </w:rPr>
        <w:t>-  Full scholarships towards Becker's CPA review course (a $3</w:t>
      </w:r>
      <w:r>
        <w:rPr>
          <w:rFonts w:ascii="Candara" w:hAnsi="Candara"/>
          <w:b/>
          <w:color w:val="833C0B" w:themeColor="accent2" w:themeShade="80"/>
        </w:rPr>
        <w:t>,</w:t>
      </w:r>
      <w:r w:rsidR="00637C7D" w:rsidRPr="00637C7D">
        <w:rPr>
          <w:rFonts w:ascii="Candara" w:hAnsi="Candara"/>
          <w:b/>
          <w:color w:val="833C0B" w:themeColor="accent2" w:themeShade="80"/>
        </w:rPr>
        <w:t>393 value)</w:t>
      </w:r>
    </w:p>
    <w:p w:rsidR="00637C7D" w:rsidRP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833C0B" w:themeColor="accent2" w:themeShade="80"/>
        </w:rPr>
      </w:pPr>
      <w:r>
        <w:rPr>
          <w:rFonts w:ascii="Candara" w:hAnsi="Candara"/>
          <w:b/>
          <w:color w:val="833C0B" w:themeColor="accent2" w:themeShade="80"/>
        </w:rPr>
        <w:t xml:space="preserve">     </w:t>
      </w:r>
      <w:r w:rsidR="00637C7D" w:rsidRPr="00637C7D">
        <w:rPr>
          <w:rFonts w:ascii="Candara" w:hAnsi="Candara"/>
          <w:b/>
          <w:color w:val="833C0B" w:themeColor="accent2" w:themeShade="80"/>
        </w:rPr>
        <w:t xml:space="preserve">-  Lunch with partners from Grant Thornton and </w:t>
      </w:r>
      <w:proofErr w:type="spellStart"/>
      <w:r w:rsidR="00637C7D" w:rsidRPr="00637C7D">
        <w:rPr>
          <w:rFonts w:ascii="Candara" w:hAnsi="Candara"/>
          <w:b/>
          <w:color w:val="833C0B" w:themeColor="accent2" w:themeShade="80"/>
        </w:rPr>
        <w:t>Janover</w:t>
      </w:r>
      <w:proofErr w:type="spellEnd"/>
    </w:p>
    <w:p w:rsidR="00637C7D" w:rsidRPr="00637C7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833C0B" w:themeColor="accent2" w:themeShade="80"/>
        </w:rPr>
      </w:pPr>
      <w:r>
        <w:rPr>
          <w:rFonts w:ascii="Candara" w:hAnsi="Candara"/>
          <w:b/>
          <w:color w:val="833C0B" w:themeColor="accent2" w:themeShade="80"/>
        </w:rPr>
        <w:t xml:space="preserve">     </w:t>
      </w:r>
      <w:r w:rsidR="00637C7D" w:rsidRPr="00637C7D">
        <w:rPr>
          <w:rFonts w:ascii="Candara" w:hAnsi="Candara"/>
          <w:b/>
          <w:color w:val="833C0B" w:themeColor="accent2" w:themeShade="80"/>
        </w:rPr>
        <w:t xml:space="preserve">-  Firm tours of Grant Thornton and </w:t>
      </w:r>
      <w:proofErr w:type="spellStart"/>
      <w:r w:rsidR="00637C7D" w:rsidRPr="00637C7D">
        <w:rPr>
          <w:rFonts w:ascii="Candara" w:hAnsi="Candara"/>
          <w:b/>
          <w:color w:val="833C0B" w:themeColor="accent2" w:themeShade="80"/>
        </w:rPr>
        <w:t>Janover</w:t>
      </w:r>
      <w:proofErr w:type="spellEnd"/>
    </w:p>
    <w:p w:rsidR="00C558EF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833C0B" w:themeColor="accent2" w:themeShade="80"/>
        </w:rPr>
      </w:pPr>
      <w:r>
        <w:rPr>
          <w:rFonts w:ascii="Candara" w:hAnsi="Candara"/>
          <w:b/>
          <w:color w:val="833C0B" w:themeColor="accent2" w:themeShade="80"/>
        </w:rPr>
        <w:t xml:space="preserve">     </w:t>
      </w:r>
      <w:r w:rsidR="00637C7D" w:rsidRPr="00637C7D">
        <w:rPr>
          <w:rFonts w:ascii="Candara" w:hAnsi="Candara"/>
          <w:b/>
          <w:color w:val="833C0B" w:themeColor="accent2" w:themeShade="80"/>
        </w:rPr>
        <w:t>-  Complimentary IMA Student membership</w:t>
      </w:r>
    </w:p>
    <w:p w:rsidR="00C558EF" w:rsidRPr="00C558EF" w:rsidRDefault="00C558EF" w:rsidP="00CA57FD">
      <w:pPr>
        <w:shd w:val="clear" w:color="auto" w:fill="DEEAF6" w:themeFill="accent1" w:themeFillTint="33"/>
        <w:rPr>
          <w:rFonts w:ascii="Candara" w:hAnsi="Candara"/>
          <w:b/>
          <w:color w:val="833C0B" w:themeColor="accent2" w:themeShade="80"/>
          <w:sz w:val="28"/>
          <w:szCs w:val="28"/>
        </w:rPr>
      </w:pPr>
      <w:r>
        <w:rPr>
          <w:rFonts w:ascii="Candara" w:hAnsi="Candara"/>
          <w:b/>
          <w:color w:val="833C0B" w:themeColor="accent2" w:themeShade="80"/>
          <w:sz w:val="28"/>
          <w:szCs w:val="28"/>
        </w:rPr>
        <w:t xml:space="preserve">    Competition will take place on Thursday, April 28, 2015 at Molloy College.</w:t>
      </w:r>
    </w:p>
    <w:p w:rsidR="00637C7D" w:rsidRDefault="00CA57FD" w:rsidP="003C77D7">
      <w:pPr>
        <w:shd w:val="clear" w:color="auto" w:fill="DEEAF6" w:themeFill="accent1" w:themeFillTint="33"/>
        <w:ind w:left="270" w:hanging="270"/>
        <w:rPr>
          <w:rFonts w:ascii="Candara" w:hAnsi="Candara"/>
          <w:b/>
          <w:color w:val="385623" w:themeColor="accent6" w:themeShade="80"/>
          <w:sz w:val="40"/>
          <w:szCs w:val="40"/>
        </w:rPr>
      </w:pPr>
      <w:r>
        <w:rPr>
          <w:rFonts w:ascii="Candara" w:hAnsi="Candara"/>
          <w:b/>
          <w:color w:val="385623" w:themeColor="accent6" w:themeShade="80"/>
          <w:sz w:val="40"/>
          <w:szCs w:val="40"/>
        </w:rPr>
        <w:t xml:space="preserve">   So visit </w:t>
      </w:r>
      <w:r w:rsidRPr="00CA57FD">
        <w:rPr>
          <w:rFonts w:ascii="Candara" w:hAnsi="Candara"/>
          <w:b/>
          <w:color w:val="1F4E79" w:themeColor="accent1" w:themeShade="80"/>
          <w:sz w:val="40"/>
          <w:szCs w:val="40"/>
        </w:rPr>
        <w:t xml:space="preserve">tinyurl.com/na2p4qs </w:t>
      </w:r>
      <w:r>
        <w:rPr>
          <w:rFonts w:ascii="Candara" w:hAnsi="Candara"/>
          <w:b/>
          <w:color w:val="385623" w:themeColor="accent6" w:themeShade="80"/>
          <w:sz w:val="40"/>
          <w:szCs w:val="40"/>
        </w:rPr>
        <w:t xml:space="preserve">and submit your application </w:t>
      </w:r>
      <w:r w:rsidR="003C77D7">
        <w:rPr>
          <w:rFonts w:ascii="Candara" w:hAnsi="Candara"/>
          <w:b/>
          <w:color w:val="385623" w:themeColor="accent6" w:themeShade="80"/>
          <w:sz w:val="40"/>
          <w:szCs w:val="40"/>
        </w:rPr>
        <w:t>by WEDNESDAY, FEBRUARY 18, 2015</w:t>
      </w:r>
      <w:r>
        <w:rPr>
          <w:rFonts w:ascii="Candara" w:hAnsi="Candara"/>
          <w:b/>
          <w:color w:val="385623" w:themeColor="accent6" w:themeShade="80"/>
          <w:sz w:val="40"/>
          <w:szCs w:val="40"/>
        </w:rPr>
        <w:t>!</w:t>
      </w:r>
    </w:p>
    <w:p w:rsidR="00CA57FD" w:rsidRDefault="00CA57FD" w:rsidP="00CA57FD">
      <w:pPr>
        <w:shd w:val="clear" w:color="auto" w:fill="DEEAF6" w:themeFill="accent1" w:themeFillTint="33"/>
        <w:rPr>
          <w:rFonts w:ascii="Candara" w:hAnsi="Candara"/>
          <w:b/>
          <w:color w:val="2E74B5" w:themeColor="accent1" w:themeShade="BF"/>
          <w:sz w:val="24"/>
          <w:szCs w:val="24"/>
        </w:rPr>
      </w:pPr>
      <w:r w:rsidRPr="00CA57FD">
        <w:rPr>
          <w:rFonts w:ascii="Candara" w:hAnsi="Candara"/>
          <w:b/>
          <w:color w:val="2E74B5" w:themeColor="accent1" w:themeShade="BF"/>
          <w:sz w:val="24"/>
          <w:szCs w:val="24"/>
        </w:rPr>
        <w:t xml:space="preserve">     For any questions or concerns, please e-mail Basil Mathai at </w:t>
      </w:r>
      <w:hyperlink r:id="rId7" w:history="1">
        <w:r w:rsidR="003C77D7" w:rsidRPr="008C25B4">
          <w:rPr>
            <w:rStyle w:val="Hyperlink"/>
            <w:rFonts w:ascii="Candara" w:hAnsi="Candara"/>
            <w:b/>
            <w:sz w:val="24"/>
            <w:szCs w:val="24"/>
          </w:rPr>
          <w:t>bmathai88@gmail.com</w:t>
        </w:r>
      </w:hyperlink>
    </w:p>
    <w:p w:rsidR="003C77D7" w:rsidRPr="003C77D7" w:rsidRDefault="003C77D7" w:rsidP="00CA57FD">
      <w:pPr>
        <w:shd w:val="clear" w:color="auto" w:fill="DEEAF6" w:themeFill="accent1" w:themeFillTint="33"/>
        <w:rPr>
          <w:rFonts w:ascii="Candara" w:hAnsi="Candara"/>
          <w:b/>
          <w:color w:val="385623" w:themeColor="accent6" w:themeShade="80"/>
          <w:sz w:val="10"/>
          <w:szCs w:val="10"/>
        </w:rPr>
      </w:pPr>
      <w:bookmarkStart w:id="0" w:name="_GoBack"/>
      <w:bookmarkEnd w:id="0"/>
    </w:p>
    <w:sectPr w:rsidR="003C77D7" w:rsidRPr="003C77D7" w:rsidSect="00CA57FD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C7D"/>
    <w:rsid w:val="0031506F"/>
    <w:rsid w:val="003C77D7"/>
    <w:rsid w:val="00637C7D"/>
    <w:rsid w:val="00BE2B7B"/>
    <w:rsid w:val="00C558EF"/>
    <w:rsid w:val="00CA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DF6D38-5782-49B1-8CBD-02EB3235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77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3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mathai88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CD0C8-3D7E-4B39-AAD7-E26137BD7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Basil Mathai</dc:creator>
  <cp:keywords/>
  <dc:description/>
  <cp:lastModifiedBy>Basil Mathai</cp:lastModifiedBy>
  <cp:revision>4</cp:revision>
  <cp:lastPrinted>2015-02-09T20:43:00Z</cp:lastPrinted>
  <dcterms:created xsi:type="dcterms:W3CDTF">2015-02-09T20:22:00Z</dcterms:created>
  <dcterms:modified xsi:type="dcterms:W3CDTF">2015-02-11T14:39:00Z</dcterms:modified>
</cp:coreProperties>
</file>